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8E286" w14:textId="77777777" w:rsidR="00764270" w:rsidRPr="00C7265B" w:rsidRDefault="00764270" w:rsidP="0096545D">
      <w:pPr>
        <w:pStyle w:val="2"/>
        <w:keepNext w:val="0"/>
        <w:widowControl w:val="0"/>
        <w:tabs>
          <w:tab w:val="left" w:pos="1985"/>
        </w:tabs>
        <w:spacing w:before="0" w:after="0"/>
        <w:jc w:val="center"/>
        <w:rPr>
          <w:rFonts w:ascii="Times New Roman" w:hAnsi="Times New Roman"/>
          <w:b w:val="0"/>
          <w:i w:val="0"/>
          <w:sz w:val="24"/>
          <w:szCs w:val="24"/>
        </w:rPr>
      </w:pPr>
      <w:r w:rsidRPr="00C7265B">
        <w:rPr>
          <w:rFonts w:ascii="Times New Roman" w:hAnsi="Times New Roman"/>
          <w:b w:val="0"/>
          <w:i w:val="0"/>
          <w:sz w:val="24"/>
          <w:szCs w:val="24"/>
        </w:rPr>
        <w:t xml:space="preserve">Автономная некоммерческая организация профессионального образования </w:t>
      </w:r>
    </w:p>
    <w:p w14:paraId="36D6FD0E" w14:textId="77777777" w:rsidR="00764270" w:rsidRPr="00C7265B" w:rsidRDefault="00764270" w:rsidP="0096545D">
      <w:pPr>
        <w:pStyle w:val="2"/>
        <w:keepNext w:val="0"/>
        <w:widowControl w:val="0"/>
        <w:tabs>
          <w:tab w:val="left" w:pos="1985"/>
        </w:tabs>
        <w:spacing w:before="0" w:after="0"/>
        <w:jc w:val="center"/>
        <w:rPr>
          <w:rFonts w:ascii="Times New Roman" w:hAnsi="Times New Roman"/>
          <w:i w:val="0"/>
        </w:rPr>
      </w:pPr>
      <w:r w:rsidRPr="00C7265B">
        <w:rPr>
          <w:rFonts w:ascii="Times New Roman" w:hAnsi="Times New Roman"/>
          <w:i w:val="0"/>
        </w:rPr>
        <w:t xml:space="preserve">«ПЕРМСКИЙ ГУМАНИТАРНО-ТЕХНОЛОГИЧЕСКИЙ КОЛЛЕДЖ» </w:t>
      </w:r>
    </w:p>
    <w:p w14:paraId="70B6DBC6" w14:textId="77777777" w:rsidR="00764270" w:rsidRPr="00C7265B" w:rsidRDefault="00764270" w:rsidP="0096545D">
      <w:pPr>
        <w:pStyle w:val="2"/>
        <w:keepNext w:val="0"/>
        <w:widowControl w:val="0"/>
        <w:tabs>
          <w:tab w:val="left" w:pos="1985"/>
        </w:tabs>
        <w:spacing w:before="0" w:after="0"/>
        <w:jc w:val="center"/>
        <w:rPr>
          <w:rFonts w:ascii="Times New Roman" w:hAnsi="Times New Roman"/>
          <w:i w:val="0"/>
        </w:rPr>
      </w:pPr>
      <w:r w:rsidRPr="00C7265B">
        <w:rPr>
          <w:rFonts w:ascii="Times New Roman" w:hAnsi="Times New Roman"/>
          <w:i w:val="0"/>
        </w:rPr>
        <w:t>(АНО ПО «ПГТК»)</w:t>
      </w:r>
    </w:p>
    <w:p w14:paraId="321A2508" w14:textId="77777777" w:rsidR="00764270" w:rsidRDefault="00764270" w:rsidP="0096545D">
      <w:pPr>
        <w:jc w:val="center"/>
        <w:rPr>
          <w:rFonts w:ascii="Times New Roman" w:hAnsi="Times New Roman"/>
          <w:sz w:val="28"/>
          <w:szCs w:val="28"/>
        </w:rPr>
      </w:pPr>
      <w:r>
        <w:rPr>
          <w:rFonts w:ascii="Times New Roman" w:hAnsi="Times New Roman"/>
          <w:sz w:val="28"/>
          <w:szCs w:val="28"/>
        </w:rPr>
        <w:t xml:space="preserve">  </w:t>
      </w:r>
    </w:p>
    <w:p w14:paraId="300B5F2D" w14:textId="77777777" w:rsidR="00764270" w:rsidRDefault="00764270" w:rsidP="0096545D">
      <w:pPr>
        <w:jc w:val="center"/>
        <w:rPr>
          <w:rFonts w:ascii="Times New Roman" w:hAnsi="Times New Roman"/>
          <w:sz w:val="28"/>
          <w:szCs w:val="28"/>
        </w:rPr>
      </w:pPr>
      <w:r>
        <w:rPr>
          <w:rFonts w:ascii="Times New Roman" w:hAnsi="Times New Roman"/>
          <w:sz w:val="28"/>
          <w:szCs w:val="28"/>
        </w:rPr>
        <w:t xml:space="preserve">                      </w:t>
      </w:r>
    </w:p>
    <w:p w14:paraId="3F4F0ED3" w14:textId="77777777" w:rsidR="0096545D" w:rsidRPr="0096545D" w:rsidRDefault="0096545D" w:rsidP="0096545D">
      <w:pPr>
        <w:pStyle w:val="22"/>
        <w:shd w:val="clear" w:color="auto" w:fill="auto"/>
        <w:spacing w:before="0" w:line="240" w:lineRule="auto"/>
        <w:ind w:left="4956"/>
        <w:jc w:val="left"/>
      </w:pPr>
      <w:r w:rsidRPr="0096545D">
        <w:rPr>
          <w:rStyle w:val="2Exact"/>
          <w:rFonts w:eastAsia="Calibri"/>
        </w:rPr>
        <w:t>УТВЕРЖДЕНО</w:t>
      </w:r>
      <w:r w:rsidRPr="0096545D">
        <w:t xml:space="preserve"> </w:t>
      </w:r>
    </w:p>
    <w:p w14:paraId="56F88772" w14:textId="77777777" w:rsidR="0096545D" w:rsidRPr="0096545D" w:rsidRDefault="0096545D" w:rsidP="0096545D">
      <w:pPr>
        <w:ind w:left="4956"/>
        <w:rPr>
          <w:rFonts w:ascii="Times New Roman" w:hAnsi="Times New Roman" w:cs="Times New Roman"/>
          <w:sz w:val="28"/>
          <w:szCs w:val="28"/>
        </w:rPr>
      </w:pPr>
      <w:r w:rsidRPr="0096545D">
        <w:rPr>
          <w:rFonts w:ascii="Times New Roman" w:hAnsi="Times New Roman"/>
          <w:sz w:val="28"/>
          <w:szCs w:val="28"/>
        </w:rPr>
        <w:t>Педагогическим</w:t>
      </w:r>
      <w:r w:rsidRPr="0096545D">
        <w:rPr>
          <w:rFonts w:ascii="Times New Roman" w:hAnsi="Times New Roman" w:cs="Times New Roman"/>
          <w:sz w:val="28"/>
          <w:szCs w:val="28"/>
        </w:rPr>
        <w:t xml:space="preserve"> советом </w:t>
      </w:r>
    </w:p>
    <w:p w14:paraId="1771159B" w14:textId="77777777" w:rsidR="0096545D" w:rsidRPr="0096545D" w:rsidRDefault="0096545D" w:rsidP="0096545D">
      <w:pPr>
        <w:ind w:left="4956"/>
        <w:rPr>
          <w:rFonts w:ascii="Times New Roman" w:hAnsi="Times New Roman" w:cs="Times New Roman"/>
          <w:sz w:val="28"/>
          <w:szCs w:val="28"/>
        </w:rPr>
      </w:pPr>
      <w:r w:rsidRPr="0096545D">
        <w:rPr>
          <w:rFonts w:ascii="Times New Roman" w:hAnsi="Times New Roman" w:cs="Times New Roman"/>
          <w:sz w:val="28"/>
          <w:szCs w:val="28"/>
        </w:rPr>
        <w:t xml:space="preserve">АНО ПО «ПГТК» </w:t>
      </w:r>
    </w:p>
    <w:p w14:paraId="68569214" w14:textId="77777777" w:rsidR="0096545D" w:rsidRPr="0096545D" w:rsidRDefault="0096545D" w:rsidP="0096545D">
      <w:pPr>
        <w:ind w:left="4956"/>
        <w:rPr>
          <w:rFonts w:ascii="Times New Roman" w:hAnsi="Times New Roman" w:cs="Times New Roman"/>
          <w:sz w:val="28"/>
          <w:szCs w:val="28"/>
        </w:rPr>
      </w:pPr>
      <w:r w:rsidRPr="0096545D">
        <w:rPr>
          <w:rFonts w:ascii="Times New Roman" w:hAnsi="Times New Roman" w:cs="Times New Roman"/>
          <w:sz w:val="28"/>
          <w:szCs w:val="28"/>
        </w:rPr>
        <w:t xml:space="preserve">с учетом мнения Студенческого  </w:t>
      </w:r>
    </w:p>
    <w:p w14:paraId="5C2F0100" w14:textId="77777777" w:rsidR="0096545D" w:rsidRPr="0096545D" w:rsidRDefault="0096545D" w:rsidP="0096545D">
      <w:pPr>
        <w:ind w:left="10059" w:hanging="5102"/>
        <w:jc w:val="both"/>
        <w:rPr>
          <w:rFonts w:ascii="Times New Roman" w:hAnsi="Times New Roman" w:cs="Arial Unicode MS"/>
          <w:sz w:val="28"/>
          <w:szCs w:val="28"/>
        </w:rPr>
      </w:pPr>
      <w:r w:rsidRPr="0096545D">
        <w:rPr>
          <w:rFonts w:ascii="Times New Roman" w:hAnsi="Times New Roman" w:cs="Times New Roman"/>
          <w:sz w:val="28"/>
          <w:szCs w:val="28"/>
        </w:rPr>
        <w:t xml:space="preserve">совета </w:t>
      </w:r>
      <w:r w:rsidRPr="0096545D">
        <w:rPr>
          <w:rFonts w:ascii="Times New Roman" w:hAnsi="Times New Roman"/>
          <w:sz w:val="28"/>
          <w:szCs w:val="28"/>
        </w:rPr>
        <w:t xml:space="preserve">АНО ПО «ПГТК» </w:t>
      </w:r>
    </w:p>
    <w:p w14:paraId="124640E2" w14:textId="77777777" w:rsidR="0096545D" w:rsidRPr="0096545D" w:rsidRDefault="0096545D" w:rsidP="0096545D">
      <w:pPr>
        <w:ind w:left="10059" w:hanging="5102"/>
        <w:jc w:val="both"/>
        <w:rPr>
          <w:rFonts w:ascii="Times New Roman" w:hAnsi="Times New Roman" w:cs="Times New Roman"/>
          <w:sz w:val="28"/>
          <w:szCs w:val="28"/>
        </w:rPr>
      </w:pPr>
      <w:r w:rsidRPr="0096545D">
        <w:rPr>
          <w:rFonts w:ascii="Times New Roman" w:hAnsi="Times New Roman" w:cs="Times New Roman"/>
          <w:sz w:val="28"/>
          <w:szCs w:val="28"/>
        </w:rPr>
        <w:t>(</w:t>
      </w:r>
      <w:r w:rsidRPr="0096545D">
        <w:rPr>
          <w:rFonts w:ascii="Times New Roman" w:hAnsi="Times New Roman"/>
          <w:color w:val="auto"/>
          <w:sz w:val="28"/>
          <w:szCs w:val="28"/>
        </w:rPr>
        <w:t>протокол от 11.10.2023 № 05</w:t>
      </w:r>
      <w:r w:rsidRPr="0096545D">
        <w:rPr>
          <w:rFonts w:ascii="Times New Roman" w:hAnsi="Times New Roman" w:cs="Times New Roman"/>
          <w:sz w:val="28"/>
          <w:szCs w:val="28"/>
        </w:rPr>
        <w:t>)</w:t>
      </w:r>
    </w:p>
    <w:p w14:paraId="2C33D673" w14:textId="77777777" w:rsidR="0096545D" w:rsidRPr="0096545D" w:rsidRDefault="0096545D" w:rsidP="0096545D">
      <w:pPr>
        <w:spacing w:line="276" w:lineRule="auto"/>
        <w:ind w:left="10059" w:hanging="5102"/>
        <w:jc w:val="both"/>
        <w:rPr>
          <w:rFonts w:ascii="Times New Roman" w:hAnsi="Times New Roman" w:cs="Arial Unicode MS"/>
          <w:sz w:val="28"/>
          <w:szCs w:val="28"/>
        </w:rPr>
      </w:pPr>
      <w:r w:rsidRPr="0096545D">
        <w:rPr>
          <w:rFonts w:ascii="Times New Roman" w:hAnsi="Times New Roman"/>
          <w:sz w:val="28"/>
          <w:szCs w:val="28"/>
        </w:rPr>
        <w:t xml:space="preserve">Председатель Педагогического           </w:t>
      </w:r>
    </w:p>
    <w:p w14:paraId="5BB6C408" w14:textId="77777777" w:rsidR="0096545D" w:rsidRPr="0096545D" w:rsidRDefault="0096545D" w:rsidP="0096545D">
      <w:pPr>
        <w:ind w:left="10059" w:hanging="5102"/>
        <w:jc w:val="both"/>
        <w:rPr>
          <w:rFonts w:ascii="Times New Roman" w:hAnsi="Times New Roman"/>
          <w:sz w:val="28"/>
          <w:szCs w:val="28"/>
        </w:rPr>
      </w:pPr>
      <w:r w:rsidRPr="0096545D">
        <w:rPr>
          <w:rFonts w:ascii="Times New Roman" w:hAnsi="Times New Roman"/>
          <w:sz w:val="28"/>
          <w:szCs w:val="28"/>
        </w:rPr>
        <w:t>совета, директор</w:t>
      </w:r>
    </w:p>
    <w:p w14:paraId="0D8B40F9" w14:textId="77777777" w:rsidR="0096545D" w:rsidRPr="0096545D" w:rsidRDefault="0096545D" w:rsidP="0096545D">
      <w:pPr>
        <w:ind w:left="10059" w:hanging="5102"/>
        <w:jc w:val="both"/>
        <w:rPr>
          <w:rFonts w:ascii="Times New Roman" w:hAnsi="Times New Roman"/>
          <w:sz w:val="28"/>
          <w:szCs w:val="28"/>
        </w:rPr>
      </w:pPr>
      <w:r w:rsidRPr="0096545D">
        <w:rPr>
          <w:rFonts w:ascii="Times New Roman" w:hAnsi="Times New Roman"/>
          <w:sz w:val="28"/>
          <w:szCs w:val="28"/>
        </w:rPr>
        <w:t xml:space="preserve">                                                     </w:t>
      </w:r>
    </w:p>
    <w:p w14:paraId="324850AC" w14:textId="77777777" w:rsidR="0096545D" w:rsidRPr="0096545D" w:rsidRDefault="0096545D" w:rsidP="0096545D">
      <w:pPr>
        <w:ind w:left="10059" w:hanging="5102"/>
        <w:jc w:val="both"/>
        <w:rPr>
          <w:rFonts w:ascii="Times New Roman" w:hAnsi="Times New Roman"/>
          <w:sz w:val="28"/>
          <w:szCs w:val="28"/>
        </w:rPr>
      </w:pPr>
      <w:r w:rsidRPr="0096545D">
        <w:rPr>
          <w:rFonts w:ascii="Times New Roman" w:hAnsi="Times New Roman"/>
          <w:sz w:val="28"/>
          <w:szCs w:val="28"/>
        </w:rPr>
        <w:t xml:space="preserve">                            И.Ф. Никитина</w:t>
      </w:r>
    </w:p>
    <w:p w14:paraId="1B4BA383" w14:textId="77777777" w:rsidR="00764270" w:rsidRPr="0096545D" w:rsidRDefault="00764270" w:rsidP="0096545D">
      <w:pPr>
        <w:ind w:left="5811" w:hanging="5102"/>
        <w:jc w:val="both"/>
        <w:rPr>
          <w:rFonts w:ascii="Times New Roman" w:hAnsi="Times New Roman"/>
          <w:sz w:val="28"/>
          <w:szCs w:val="28"/>
        </w:rPr>
      </w:pPr>
    </w:p>
    <w:p w14:paraId="3FCCA7F0" w14:textId="77777777" w:rsidR="00764270" w:rsidRDefault="00764270" w:rsidP="002A76ED">
      <w:pPr>
        <w:pStyle w:val="ConsPlusTitle"/>
        <w:jc w:val="center"/>
        <w:rPr>
          <w:rFonts w:ascii="Times New Roman" w:hAnsi="Times New Roman" w:cs="Times New Roman"/>
          <w:sz w:val="28"/>
          <w:szCs w:val="28"/>
        </w:rPr>
      </w:pPr>
    </w:p>
    <w:p w14:paraId="295389BD" w14:textId="77777777" w:rsidR="00222C14" w:rsidRPr="005E0AF6" w:rsidRDefault="00764270" w:rsidP="002A76ED">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ПОЛОЖЕНИЕ </w:t>
      </w:r>
    </w:p>
    <w:p w14:paraId="04D7F28D" w14:textId="77777777" w:rsidR="00222C14" w:rsidRPr="005E0AF6" w:rsidRDefault="00764270" w:rsidP="002A76ED">
      <w:pPr>
        <w:pStyle w:val="ConsPlusTitle"/>
        <w:jc w:val="center"/>
        <w:rPr>
          <w:rFonts w:ascii="Times New Roman" w:hAnsi="Times New Roman" w:cs="Times New Roman"/>
          <w:sz w:val="28"/>
          <w:szCs w:val="28"/>
        </w:rPr>
      </w:pPr>
      <w:r>
        <w:rPr>
          <w:rFonts w:ascii="Times New Roman" w:hAnsi="Times New Roman" w:cs="Times New Roman"/>
          <w:sz w:val="28"/>
          <w:szCs w:val="28"/>
        </w:rPr>
        <w:t>об</w:t>
      </w:r>
      <w:r w:rsidRPr="005E0AF6">
        <w:rPr>
          <w:rFonts w:ascii="Times New Roman" w:hAnsi="Times New Roman" w:cs="Times New Roman"/>
          <w:sz w:val="28"/>
          <w:szCs w:val="28"/>
        </w:rPr>
        <w:t xml:space="preserve"> организации и осуществлени</w:t>
      </w:r>
      <w:r w:rsidR="009A6E68">
        <w:rPr>
          <w:rFonts w:ascii="Times New Roman" w:hAnsi="Times New Roman" w:cs="Times New Roman"/>
          <w:sz w:val="28"/>
          <w:szCs w:val="28"/>
        </w:rPr>
        <w:t>и</w:t>
      </w:r>
      <w:r w:rsidRPr="005E0AF6">
        <w:rPr>
          <w:rFonts w:ascii="Times New Roman" w:hAnsi="Times New Roman" w:cs="Times New Roman"/>
          <w:sz w:val="28"/>
          <w:szCs w:val="28"/>
        </w:rPr>
        <w:t xml:space="preserve"> образовательной деятельности</w:t>
      </w:r>
    </w:p>
    <w:p w14:paraId="6B80CB5C" w14:textId="77777777" w:rsidR="00222C14" w:rsidRPr="005E0AF6" w:rsidRDefault="00764270" w:rsidP="002A76ED">
      <w:pPr>
        <w:pStyle w:val="ConsPlusTitle"/>
        <w:jc w:val="center"/>
        <w:rPr>
          <w:rFonts w:ascii="Times New Roman" w:hAnsi="Times New Roman" w:cs="Times New Roman"/>
          <w:sz w:val="28"/>
          <w:szCs w:val="28"/>
        </w:rPr>
      </w:pPr>
      <w:r w:rsidRPr="005E0AF6">
        <w:rPr>
          <w:rFonts w:ascii="Times New Roman" w:hAnsi="Times New Roman" w:cs="Times New Roman"/>
          <w:sz w:val="28"/>
          <w:szCs w:val="28"/>
        </w:rPr>
        <w:t>по образовательным программам среднего</w:t>
      </w:r>
    </w:p>
    <w:p w14:paraId="470674D8" w14:textId="77777777" w:rsidR="00222C14" w:rsidRPr="005E0AF6" w:rsidRDefault="00764270" w:rsidP="002A76ED">
      <w:pPr>
        <w:pStyle w:val="ConsPlusTitle"/>
        <w:jc w:val="center"/>
        <w:rPr>
          <w:rFonts w:ascii="Times New Roman" w:hAnsi="Times New Roman" w:cs="Times New Roman"/>
          <w:sz w:val="28"/>
          <w:szCs w:val="28"/>
        </w:rPr>
      </w:pPr>
      <w:r w:rsidRPr="005E0AF6">
        <w:rPr>
          <w:rFonts w:ascii="Times New Roman" w:hAnsi="Times New Roman" w:cs="Times New Roman"/>
          <w:sz w:val="28"/>
          <w:szCs w:val="28"/>
        </w:rPr>
        <w:t>профессионального образования</w:t>
      </w:r>
    </w:p>
    <w:p w14:paraId="5DBD5603" w14:textId="77777777" w:rsidR="00222C14" w:rsidRPr="005E0AF6" w:rsidRDefault="00222C14" w:rsidP="002A76ED">
      <w:pPr>
        <w:pStyle w:val="ConsPlusNormal"/>
        <w:rPr>
          <w:rFonts w:ascii="Times New Roman" w:hAnsi="Times New Roman" w:cs="Times New Roman"/>
          <w:sz w:val="28"/>
          <w:szCs w:val="28"/>
        </w:rPr>
      </w:pPr>
    </w:p>
    <w:p w14:paraId="43999F3C" w14:textId="77777777" w:rsidR="00222C14" w:rsidRPr="005E0AF6" w:rsidRDefault="00222C14" w:rsidP="002A76ED">
      <w:pPr>
        <w:pStyle w:val="ConsPlusTitle"/>
        <w:jc w:val="center"/>
        <w:outlineLvl w:val="1"/>
        <w:rPr>
          <w:rFonts w:ascii="Times New Roman" w:hAnsi="Times New Roman" w:cs="Times New Roman"/>
          <w:sz w:val="28"/>
          <w:szCs w:val="28"/>
        </w:rPr>
      </w:pPr>
      <w:r w:rsidRPr="005E0AF6">
        <w:rPr>
          <w:rFonts w:ascii="Times New Roman" w:hAnsi="Times New Roman" w:cs="Times New Roman"/>
          <w:sz w:val="28"/>
          <w:szCs w:val="28"/>
        </w:rPr>
        <w:t>I. Общие положения</w:t>
      </w:r>
    </w:p>
    <w:p w14:paraId="777E9B15" w14:textId="77777777" w:rsidR="00222C14" w:rsidRPr="005E0AF6" w:rsidRDefault="00222C14" w:rsidP="002A76ED">
      <w:pPr>
        <w:pStyle w:val="ConsPlusNormal"/>
        <w:jc w:val="both"/>
        <w:rPr>
          <w:rFonts w:ascii="Times New Roman" w:hAnsi="Times New Roman" w:cs="Times New Roman"/>
          <w:sz w:val="28"/>
          <w:szCs w:val="28"/>
        </w:rPr>
      </w:pPr>
    </w:p>
    <w:p w14:paraId="4F10701C" w14:textId="77777777" w:rsidR="00222C14" w:rsidRPr="005E0AF6" w:rsidRDefault="00222C14" w:rsidP="002A76ED">
      <w:pPr>
        <w:pStyle w:val="ConsPlusNormal"/>
        <w:ind w:firstLine="540"/>
        <w:jc w:val="both"/>
        <w:rPr>
          <w:rFonts w:ascii="Times New Roman" w:hAnsi="Times New Roman" w:cs="Times New Roman"/>
          <w:sz w:val="28"/>
          <w:szCs w:val="28"/>
        </w:rPr>
      </w:pPr>
      <w:r w:rsidRPr="005E0AF6">
        <w:rPr>
          <w:rFonts w:ascii="Times New Roman" w:hAnsi="Times New Roman" w:cs="Times New Roman"/>
          <w:sz w:val="28"/>
          <w:szCs w:val="28"/>
        </w:rPr>
        <w:t>1. Порядок организации и осуществления образовательной деятельности по образовательным программам среднего профессионального образования (далее - По</w:t>
      </w:r>
      <w:r w:rsidR="00BF71DD">
        <w:rPr>
          <w:rFonts w:ascii="Times New Roman" w:hAnsi="Times New Roman" w:cs="Times New Roman"/>
          <w:sz w:val="28"/>
          <w:szCs w:val="28"/>
        </w:rPr>
        <w:t>ложение</w:t>
      </w:r>
      <w:r w:rsidRPr="005E0AF6">
        <w:rPr>
          <w:rFonts w:ascii="Times New Roman" w:hAnsi="Times New Roman" w:cs="Times New Roman"/>
          <w:sz w:val="28"/>
          <w:szCs w:val="28"/>
        </w:rPr>
        <w:t>) регулирует организацию и осуществление образовательной деятельности по образовательным программам среднего профессионального образования, в том числе особенности организации образовательной деятельности для обучающихся с ограниченными возможностями здоровья</w:t>
      </w:r>
      <w:r w:rsidR="00BF71DD">
        <w:rPr>
          <w:rFonts w:ascii="Times New Roman" w:hAnsi="Times New Roman" w:cs="Times New Roman"/>
          <w:sz w:val="28"/>
          <w:szCs w:val="28"/>
        </w:rPr>
        <w:t xml:space="preserve"> в Автономной некоммерческой организации профессионального образования «Пермский гуманитарно-технологический колледж» (далее – Колледж)</w:t>
      </w:r>
      <w:r w:rsidRPr="005E0AF6">
        <w:rPr>
          <w:rFonts w:ascii="Times New Roman" w:hAnsi="Times New Roman" w:cs="Times New Roman"/>
          <w:sz w:val="28"/>
          <w:szCs w:val="28"/>
        </w:rPr>
        <w:t>.</w:t>
      </w:r>
    </w:p>
    <w:p w14:paraId="44A9C933" w14:textId="77777777" w:rsidR="00222C14" w:rsidRPr="005E0AF6" w:rsidRDefault="00222C14" w:rsidP="005E0AF6">
      <w:pPr>
        <w:pStyle w:val="ConsPlusNormal"/>
        <w:jc w:val="both"/>
        <w:rPr>
          <w:rFonts w:ascii="Times New Roman" w:hAnsi="Times New Roman" w:cs="Times New Roman"/>
          <w:sz w:val="28"/>
          <w:szCs w:val="28"/>
        </w:rPr>
      </w:pPr>
    </w:p>
    <w:p w14:paraId="40987A00" w14:textId="77777777" w:rsidR="00222C14" w:rsidRPr="005E0AF6" w:rsidRDefault="00222C14" w:rsidP="005E0AF6">
      <w:pPr>
        <w:pStyle w:val="ConsPlusTitle"/>
        <w:jc w:val="center"/>
        <w:outlineLvl w:val="1"/>
        <w:rPr>
          <w:rFonts w:ascii="Times New Roman" w:hAnsi="Times New Roman" w:cs="Times New Roman"/>
          <w:sz w:val="28"/>
          <w:szCs w:val="28"/>
        </w:rPr>
      </w:pPr>
      <w:r w:rsidRPr="005E0AF6">
        <w:rPr>
          <w:rFonts w:ascii="Times New Roman" w:hAnsi="Times New Roman" w:cs="Times New Roman"/>
          <w:sz w:val="28"/>
          <w:szCs w:val="28"/>
        </w:rPr>
        <w:t>II. Организация и осуществление образовательной деятельности</w:t>
      </w:r>
    </w:p>
    <w:p w14:paraId="348D2EFD" w14:textId="77777777" w:rsidR="00222C14" w:rsidRPr="005E0AF6" w:rsidRDefault="00222C14" w:rsidP="005E0AF6">
      <w:pPr>
        <w:pStyle w:val="ConsPlusNormal"/>
        <w:jc w:val="both"/>
        <w:rPr>
          <w:rFonts w:ascii="Times New Roman" w:hAnsi="Times New Roman" w:cs="Times New Roman"/>
          <w:sz w:val="28"/>
          <w:szCs w:val="28"/>
        </w:rPr>
      </w:pPr>
    </w:p>
    <w:p w14:paraId="27506359" w14:textId="77777777" w:rsidR="00222C14" w:rsidRPr="005E0AF6" w:rsidRDefault="009A6E68" w:rsidP="005E0A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222C14" w:rsidRPr="005E0AF6">
        <w:rPr>
          <w:rFonts w:ascii="Times New Roman" w:hAnsi="Times New Roman" w:cs="Times New Roman"/>
          <w:sz w:val="28"/>
          <w:szCs w:val="28"/>
        </w:rPr>
        <w:t xml:space="preserve">. Среднее профессиональное образование может быть получено в </w:t>
      </w:r>
      <w:r w:rsidR="00BF71DD">
        <w:rPr>
          <w:rFonts w:ascii="Times New Roman" w:hAnsi="Times New Roman" w:cs="Times New Roman"/>
          <w:sz w:val="28"/>
          <w:szCs w:val="28"/>
        </w:rPr>
        <w:t>Колледже</w:t>
      </w:r>
      <w:r w:rsidR="00222C14" w:rsidRPr="005E0AF6">
        <w:rPr>
          <w:rFonts w:ascii="Times New Roman" w:hAnsi="Times New Roman" w:cs="Times New Roman"/>
          <w:sz w:val="28"/>
          <w:szCs w:val="28"/>
        </w:rPr>
        <w:t xml:space="preserve">, а также вне </w:t>
      </w:r>
      <w:r w:rsidR="00BF71DD">
        <w:rPr>
          <w:rFonts w:ascii="Times New Roman" w:hAnsi="Times New Roman" w:cs="Times New Roman"/>
          <w:sz w:val="28"/>
          <w:szCs w:val="28"/>
        </w:rPr>
        <w:t>Колледжа</w:t>
      </w:r>
      <w:r w:rsidR="00222C14" w:rsidRPr="005E0AF6">
        <w:rPr>
          <w:rFonts w:ascii="Times New Roman" w:hAnsi="Times New Roman" w:cs="Times New Roman"/>
          <w:sz w:val="28"/>
          <w:szCs w:val="28"/>
        </w:rPr>
        <w:t>.</w:t>
      </w:r>
    </w:p>
    <w:p w14:paraId="52001317" w14:textId="77777777" w:rsidR="00222C14" w:rsidRPr="005E0AF6" w:rsidRDefault="009A6E68" w:rsidP="005E0A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222C14" w:rsidRPr="005E0AF6">
        <w:rPr>
          <w:rFonts w:ascii="Times New Roman" w:hAnsi="Times New Roman" w:cs="Times New Roman"/>
          <w:sz w:val="28"/>
          <w:szCs w:val="28"/>
        </w:rPr>
        <w:t>. Содержание среднего профессионального образования по каждой специальности определяется образовательными программами среднего профессионального образования. Содержание среднего профессионального образования должно обеспечивать получение квалификации.</w:t>
      </w:r>
    </w:p>
    <w:p w14:paraId="67E93750" w14:textId="77777777" w:rsidR="00222C14" w:rsidRPr="005E0AF6" w:rsidRDefault="009A6E68" w:rsidP="005E0A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222C14" w:rsidRPr="005E0AF6">
        <w:rPr>
          <w:rFonts w:ascii="Times New Roman" w:hAnsi="Times New Roman" w:cs="Times New Roman"/>
          <w:sz w:val="28"/>
          <w:szCs w:val="28"/>
        </w:rPr>
        <w:t xml:space="preserve">. Образовательные программы среднего профессионального образования самостоятельно разрабатываются и утверждаются </w:t>
      </w:r>
      <w:r w:rsidR="00BF71DD">
        <w:rPr>
          <w:rFonts w:ascii="Times New Roman" w:hAnsi="Times New Roman" w:cs="Times New Roman"/>
          <w:sz w:val="28"/>
          <w:szCs w:val="28"/>
        </w:rPr>
        <w:t>Колледжем</w:t>
      </w:r>
      <w:r w:rsidR="00222C14" w:rsidRPr="005E0AF6">
        <w:rPr>
          <w:rFonts w:ascii="Times New Roman" w:hAnsi="Times New Roman" w:cs="Times New Roman"/>
          <w:sz w:val="28"/>
          <w:szCs w:val="28"/>
        </w:rPr>
        <w:t>.</w:t>
      </w:r>
    </w:p>
    <w:p w14:paraId="78FBEFB8" w14:textId="77777777" w:rsidR="00222C14" w:rsidRPr="005E0AF6" w:rsidRDefault="003C4A23" w:rsidP="005E0A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w:t>
      </w:r>
      <w:r w:rsidRPr="005E0AF6">
        <w:rPr>
          <w:rFonts w:ascii="Times New Roman" w:hAnsi="Times New Roman" w:cs="Times New Roman"/>
          <w:sz w:val="28"/>
          <w:szCs w:val="28"/>
        </w:rPr>
        <w:t>меющи</w:t>
      </w:r>
      <w:r>
        <w:rPr>
          <w:rFonts w:ascii="Times New Roman" w:hAnsi="Times New Roman" w:cs="Times New Roman"/>
          <w:sz w:val="28"/>
          <w:szCs w:val="28"/>
        </w:rPr>
        <w:t>е</w:t>
      </w:r>
      <w:r w:rsidRPr="005E0AF6">
        <w:rPr>
          <w:rFonts w:ascii="Times New Roman" w:hAnsi="Times New Roman" w:cs="Times New Roman"/>
          <w:sz w:val="28"/>
          <w:szCs w:val="28"/>
        </w:rPr>
        <w:t xml:space="preserve"> государственную аккредитацию образовательные программы </w:t>
      </w:r>
      <w:r>
        <w:rPr>
          <w:rFonts w:ascii="Times New Roman" w:hAnsi="Times New Roman" w:cs="Times New Roman"/>
          <w:sz w:val="28"/>
          <w:szCs w:val="28"/>
        </w:rPr>
        <w:lastRenderedPageBreak/>
        <w:t xml:space="preserve">Колледж разрабатывает </w:t>
      </w:r>
      <w:r w:rsidR="00222C14" w:rsidRPr="005E0AF6">
        <w:rPr>
          <w:rFonts w:ascii="Times New Roman" w:hAnsi="Times New Roman" w:cs="Times New Roman"/>
          <w:sz w:val="28"/>
          <w:szCs w:val="28"/>
        </w:rPr>
        <w:t>в соответствии с федеральными государственными образовательными стандартами по соответствующим специальностям среднего профессионального образования и с учетом соответствующих примерных основных образовательных программ.</w:t>
      </w:r>
    </w:p>
    <w:p w14:paraId="7428691E" w14:textId="77777777" w:rsidR="00222C14" w:rsidRPr="005E0AF6" w:rsidRDefault="00222C14" w:rsidP="005E0AF6">
      <w:pPr>
        <w:pStyle w:val="ConsPlusNormal"/>
        <w:ind w:firstLine="540"/>
        <w:jc w:val="both"/>
        <w:rPr>
          <w:rFonts w:ascii="Times New Roman" w:hAnsi="Times New Roman" w:cs="Times New Roman"/>
          <w:sz w:val="28"/>
          <w:szCs w:val="28"/>
        </w:rPr>
      </w:pPr>
      <w:r w:rsidRPr="005E0AF6">
        <w:rPr>
          <w:rFonts w:ascii="Times New Roman" w:hAnsi="Times New Roman" w:cs="Times New Roman"/>
          <w:sz w:val="28"/>
          <w:szCs w:val="28"/>
        </w:rPr>
        <w:t xml:space="preserve">Образовательные программы среднего профессионального образования, реализуемые на базе основного общего образования, разрабатываются </w:t>
      </w:r>
      <w:r w:rsidR="00922500">
        <w:rPr>
          <w:rFonts w:ascii="Times New Roman" w:hAnsi="Times New Roman" w:cs="Times New Roman"/>
          <w:sz w:val="28"/>
          <w:szCs w:val="28"/>
        </w:rPr>
        <w:t>Колледжем</w:t>
      </w:r>
      <w:r w:rsidRPr="005E0AF6">
        <w:rPr>
          <w:rFonts w:ascii="Times New Roman" w:hAnsi="Times New Roman" w:cs="Times New Roman"/>
          <w:sz w:val="28"/>
          <w:szCs w:val="28"/>
        </w:rPr>
        <w:t xml:space="preserve"> по имеющим государственную аккредитацию образовательным программам среднего профессионального образования,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специальности среднего профессионального образования.</w:t>
      </w:r>
    </w:p>
    <w:p w14:paraId="4D5586BA" w14:textId="77777777" w:rsidR="00222C14" w:rsidRPr="005E0AF6" w:rsidRDefault="009A6E68" w:rsidP="005E0A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222C14" w:rsidRPr="005E0AF6">
        <w:rPr>
          <w:rFonts w:ascii="Times New Roman" w:hAnsi="Times New Roman" w:cs="Times New Roman"/>
          <w:sz w:val="28"/>
          <w:szCs w:val="28"/>
        </w:rPr>
        <w:t>. Требования к структуре, объему, условиям реализации и результатам освоения образовательных программ среднего профессионального образования определяются соответствующими федеральными государственными образовательными стандартами среднего профессионального образования.</w:t>
      </w:r>
    </w:p>
    <w:p w14:paraId="651E7DE3" w14:textId="77777777" w:rsidR="00222C14" w:rsidRPr="005E0AF6" w:rsidRDefault="009A6E68" w:rsidP="005E0A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00222C14" w:rsidRPr="005E0AF6">
        <w:rPr>
          <w:rFonts w:ascii="Times New Roman" w:hAnsi="Times New Roman" w:cs="Times New Roman"/>
          <w:sz w:val="28"/>
          <w:szCs w:val="28"/>
        </w:rPr>
        <w:t>. Образовательная программа среднего профессионального образования представляет собой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дисциплин (модулей), иных компонентов, оценочных и методических материалов, а также в виде рабочей программы воспитания, календарного плана воспитательной работы, форм аттестации.</w:t>
      </w:r>
    </w:p>
    <w:p w14:paraId="5DD05204" w14:textId="77777777" w:rsidR="00222C14" w:rsidRPr="005E0AF6" w:rsidRDefault="00222C14" w:rsidP="005E0AF6">
      <w:pPr>
        <w:pStyle w:val="ConsPlusNormal"/>
        <w:ind w:firstLine="540"/>
        <w:jc w:val="both"/>
        <w:rPr>
          <w:rFonts w:ascii="Times New Roman" w:hAnsi="Times New Roman" w:cs="Times New Roman"/>
          <w:sz w:val="28"/>
          <w:szCs w:val="28"/>
        </w:rPr>
      </w:pPr>
      <w:r w:rsidRPr="005E0AF6">
        <w:rPr>
          <w:rFonts w:ascii="Times New Roman" w:hAnsi="Times New Roman" w:cs="Times New Roman"/>
          <w:sz w:val="28"/>
          <w:szCs w:val="28"/>
        </w:rPr>
        <w:t>Оценочные материалы для государственной итоговой аттестации в форме демонстрационного экзамена разрабатываются и доводятся до сведения участников отношений в сфере образования в соответствии с порядком проведения государственной итоговой аттестации по образовательным программам среднего профессионального образования.</w:t>
      </w:r>
    </w:p>
    <w:p w14:paraId="1BE75A84" w14:textId="77777777" w:rsidR="00222C14" w:rsidRPr="005E0AF6" w:rsidRDefault="009A6E68" w:rsidP="00764270">
      <w:pPr>
        <w:pStyle w:val="ConsPlusNormal"/>
        <w:tabs>
          <w:tab w:val="left" w:pos="709"/>
        </w:tabs>
        <w:ind w:firstLine="540"/>
        <w:jc w:val="both"/>
        <w:rPr>
          <w:rFonts w:ascii="Times New Roman" w:hAnsi="Times New Roman" w:cs="Times New Roman"/>
          <w:sz w:val="28"/>
          <w:szCs w:val="28"/>
        </w:rPr>
      </w:pPr>
      <w:r>
        <w:rPr>
          <w:rFonts w:ascii="Times New Roman" w:hAnsi="Times New Roman" w:cs="Times New Roman"/>
          <w:sz w:val="28"/>
          <w:szCs w:val="28"/>
        </w:rPr>
        <w:t>7</w:t>
      </w:r>
      <w:r w:rsidR="00222C14" w:rsidRPr="005E0AF6">
        <w:rPr>
          <w:rFonts w:ascii="Times New Roman" w:hAnsi="Times New Roman" w:cs="Times New Roman"/>
          <w:sz w:val="28"/>
          <w:szCs w:val="28"/>
        </w:rPr>
        <w:t>. Формы получения образования и формы обучения по образовательным программам среднего профессионального образования определяются соответствующими федеральными государственными образовательными стандартами среднего профессионального образования.</w:t>
      </w:r>
    </w:p>
    <w:p w14:paraId="1588457C" w14:textId="77777777" w:rsidR="00222C14" w:rsidRPr="005E0AF6" w:rsidRDefault="009A6E68" w:rsidP="005E0A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00222C14" w:rsidRPr="005E0AF6">
        <w:rPr>
          <w:rFonts w:ascii="Times New Roman" w:hAnsi="Times New Roman" w:cs="Times New Roman"/>
          <w:sz w:val="28"/>
          <w:szCs w:val="28"/>
        </w:rPr>
        <w:t xml:space="preserve">. Обучение в форме самообразования осуществляется с правом последующего прохождения промежуточной и государственной итоговой аттестации в </w:t>
      </w:r>
      <w:r w:rsidR="008D291D">
        <w:rPr>
          <w:rFonts w:ascii="Times New Roman" w:hAnsi="Times New Roman" w:cs="Times New Roman"/>
          <w:sz w:val="28"/>
          <w:szCs w:val="28"/>
        </w:rPr>
        <w:t>Колледже</w:t>
      </w:r>
      <w:r w:rsidR="00222C14" w:rsidRPr="005E0AF6">
        <w:rPr>
          <w:rFonts w:ascii="Times New Roman" w:hAnsi="Times New Roman" w:cs="Times New Roman"/>
          <w:sz w:val="28"/>
          <w:szCs w:val="28"/>
        </w:rPr>
        <w:t>.</w:t>
      </w:r>
    </w:p>
    <w:p w14:paraId="27DE5D1F" w14:textId="77777777" w:rsidR="00222C14" w:rsidRPr="005E0AF6" w:rsidRDefault="009A6E68" w:rsidP="005E0A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222C14" w:rsidRPr="005E0AF6">
        <w:rPr>
          <w:rFonts w:ascii="Times New Roman" w:hAnsi="Times New Roman" w:cs="Times New Roman"/>
          <w:sz w:val="28"/>
          <w:szCs w:val="28"/>
        </w:rPr>
        <w:t>. Допускается сочетание различных форм получения образования и форм обучения.</w:t>
      </w:r>
    </w:p>
    <w:p w14:paraId="18A73526" w14:textId="77777777" w:rsidR="00222C14" w:rsidRPr="005E0AF6" w:rsidRDefault="00222C14" w:rsidP="005E0AF6">
      <w:pPr>
        <w:pStyle w:val="ConsPlusNormal"/>
        <w:ind w:firstLine="540"/>
        <w:jc w:val="both"/>
        <w:rPr>
          <w:rFonts w:ascii="Times New Roman" w:hAnsi="Times New Roman" w:cs="Times New Roman"/>
          <w:sz w:val="28"/>
          <w:szCs w:val="28"/>
        </w:rPr>
      </w:pPr>
      <w:r w:rsidRPr="005E0AF6">
        <w:rPr>
          <w:rFonts w:ascii="Times New Roman" w:hAnsi="Times New Roman" w:cs="Times New Roman"/>
          <w:sz w:val="28"/>
          <w:szCs w:val="28"/>
        </w:rPr>
        <w:t>1</w:t>
      </w:r>
      <w:r w:rsidR="009A6E68">
        <w:rPr>
          <w:rFonts w:ascii="Times New Roman" w:hAnsi="Times New Roman" w:cs="Times New Roman"/>
          <w:sz w:val="28"/>
          <w:szCs w:val="28"/>
        </w:rPr>
        <w:t>0</w:t>
      </w:r>
      <w:r w:rsidRPr="005E0AF6">
        <w:rPr>
          <w:rFonts w:ascii="Times New Roman" w:hAnsi="Times New Roman" w:cs="Times New Roman"/>
          <w:sz w:val="28"/>
          <w:szCs w:val="28"/>
        </w:rPr>
        <w:t>. Федеральными государственными образовательными стандартами среднего профессионального образования устанавливаются сроки получения среднего профессионального образования с учетом различных форм обучения, образовательных технологий и особенностей отдельных категорий обучающихся.</w:t>
      </w:r>
    </w:p>
    <w:p w14:paraId="61AE9FD6" w14:textId="77777777" w:rsidR="00222C14" w:rsidRPr="005E0AF6" w:rsidRDefault="00222C14" w:rsidP="005E0AF6">
      <w:pPr>
        <w:pStyle w:val="ConsPlusNormal"/>
        <w:ind w:firstLine="540"/>
        <w:jc w:val="both"/>
        <w:rPr>
          <w:rFonts w:ascii="Times New Roman" w:hAnsi="Times New Roman" w:cs="Times New Roman"/>
          <w:sz w:val="28"/>
          <w:szCs w:val="28"/>
        </w:rPr>
      </w:pPr>
      <w:r w:rsidRPr="005E0AF6">
        <w:rPr>
          <w:rFonts w:ascii="Times New Roman" w:hAnsi="Times New Roman" w:cs="Times New Roman"/>
          <w:sz w:val="28"/>
          <w:szCs w:val="28"/>
        </w:rPr>
        <w:t>1</w:t>
      </w:r>
      <w:r w:rsidR="009A6E68">
        <w:rPr>
          <w:rFonts w:ascii="Times New Roman" w:hAnsi="Times New Roman" w:cs="Times New Roman"/>
          <w:sz w:val="28"/>
          <w:szCs w:val="28"/>
        </w:rPr>
        <w:t>1</w:t>
      </w:r>
      <w:r w:rsidRPr="005E0AF6">
        <w:rPr>
          <w:rFonts w:ascii="Times New Roman" w:hAnsi="Times New Roman" w:cs="Times New Roman"/>
          <w:sz w:val="28"/>
          <w:szCs w:val="28"/>
        </w:rPr>
        <w:t xml:space="preserve">. Образовательные программы среднего профессионального образования реализуются </w:t>
      </w:r>
      <w:r w:rsidR="008D291D">
        <w:rPr>
          <w:rFonts w:ascii="Times New Roman" w:hAnsi="Times New Roman" w:cs="Times New Roman"/>
          <w:sz w:val="28"/>
          <w:szCs w:val="28"/>
        </w:rPr>
        <w:t>Колледжем</w:t>
      </w:r>
      <w:r w:rsidRPr="005E0AF6">
        <w:rPr>
          <w:rFonts w:ascii="Times New Roman" w:hAnsi="Times New Roman" w:cs="Times New Roman"/>
          <w:sz w:val="28"/>
          <w:szCs w:val="28"/>
        </w:rPr>
        <w:t xml:space="preserve"> как самостоятельно, так и посредством </w:t>
      </w:r>
      <w:r w:rsidRPr="005E0AF6">
        <w:rPr>
          <w:rFonts w:ascii="Times New Roman" w:hAnsi="Times New Roman" w:cs="Times New Roman"/>
          <w:sz w:val="28"/>
          <w:szCs w:val="28"/>
        </w:rPr>
        <w:lastRenderedPageBreak/>
        <w:t>сетевых форм их реализации.</w:t>
      </w:r>
    </w:p>
    <w:p w14:paraId="0336B4F4" w14:textId="77777777" w:rsidR="00222C14" w:rsidRPr="005E0AF6" w:rsidRDefault="00222C14" w:rsidP="005E0AF6">
      <w:pPr>
        <w:pStyle w:val="ConsPlusNormal"/>
        <w:ind w:firstLine="540"/>
        <w:jc w:val="both"/>
        <w:rPr>
          <w:rFonts w:ascii="Times New Roman" w:hAnsi="Times New Roman" w:cs="Times New Roman"/>
          <w:sz w:val="28"/>
          <w:szCs w:val="28"/>
        </w:rPr>
      </w:pPr>
      <w:r w:rsidRPr="005E0AF6">
        <w:rPr>
          <w:rFonts w:ascii="Times New Roman" w:hAnsi="Times New Roman" w:cs="Times New Roman"/>
          <w:sz w:val="28"/>
          <w:szCs w:val="28"/>
        </w:rPr>
        <w:t>1</w:t>
      </w:r>
      <w:r w:rsidR="009A6E68">
        <w:rPr>
          <w:rFonts w:ascii="Times New Roman" w:hAnsi="Times New Roman" w:cs="Times New Roman"/>
          <w:sz w:val="28"/>
          <w:szCs w:val="28"/>
        </w:rPr>
        <w:t>2</w:t>
      </w:r>
      <w:r w:rsidRPr="005E0AF6">
        <w:rPr>
          <w:rFonts w:ascii="Times New Roman" w:hAnsi="Times New Roman" w:cs="Times New Roman"/>
          <w:sz w:val="28"/>
          <w:szCs w:val="28"/>
        </w:rPr>
        <w:t>. При реализации образовательных программ среднего профессионального образования используются различные образовательные технологии, в том числе дистанционные образовательные технологии, электронное обучение.</w:t>
      </w:r>
    </w:p>
    <w:p w14:paraId="64C8B0CE" w14:textId="77777777" w:rsidR="00222C14" w:rsidRPr="005E0AF6" w:rsidRDefault="00222C14" w:rsidP="005E0AF6">
      <w:pPr>
        <w:pStyle w:val="ConsPlusNormal"/>
        <w:ind w:firstLine="540"/>
        <w:jc w:val="both"/>
        <w:rPr>
          <w:rFonts w:ascii="Times New Roman" w:hAnsi="Times New Roman" w:cs="Times New Roman"/>
          <w:sz w:val="28"/>
          <w:szCs w:val="28"/>
        </w:rPr>
      </w:pPr>
      <w:r w:rsidRPr="005E0AF6">
        <w:rPr>
          <w:rFonts w:ascii="Times New Roman" w:hAnsi="Times New Roman" w:cs="Times New Roman"/>
          <w:sz w:val="28"/>
          <w:szCs w:val="28"/>
        </w:rPr>
        <w:t>1</w:t>
      </w:r>
      <w:r w:rsidR="009A6E68">
        <w:rPr>
          <w:rFonts w:ascii="Times New Roman" w:hAnsi="Times New Roman" w:cs="Times New Roman"/>
          <w:sz w:val="28"/>
          <w:szCs w:val="28"/>
        </w:rPr>
        <w:t>3</w:t>
      </w:r>
      <w:r w:rsidRPr="005E0AF6">
        <w:rPr>
          <w:rFonts w:ascii="Times New Roman" w:hAnsi="Times New Roman" w:cs="Times New Roman"/>
          <w:sz w:val="28"/>
          <w:szCs w:val="28"/>
        </w:rPr>
        <w:t xml:space="preserve">. При реализации образовательных программ среднего профессионального </w:t>
      </w:r>
      <w:r w:rsidR="008D291D">
        <w:rPr>
          <w:rFonts w:ascii="Times New Roman" w:hAnsi="Times New Roman" w:cs="Times New Roman"/>
          <w:sz w:val="28"/>
          <w:szCs w:val="28"/>
        </w:rPr>
        <w:t>Колледжем</w:t>
      </w:r>
      <w:r w:rsidRPr="005E0AF6">
        <w:rPr>
          <w:rFonts w:ascii="Times New Roman" w:hAnsi="Times New Roman" w:cs="Times New Roman"/>
          <w:sz w:val="28"/>
          <w:szCs w:val="28"/>
        </w:rPr>
        <w:t xml:space="preserve">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14:paraId="0233C993" w14:textId="77777777" w:rsidR="00222C14" w:rsidRPr="005E0AF6" w:rsidRDefault="00222C14" w:rsidP="005E0AF6">
      <w:pPr>
        <w:pStyle w:val="ConsPlusNormal"/>
        <w:ind w:firstLine="540"/>
        <w:jc w:val="both"/>
        <w:rPr>
          <w:rFonts w:ascii="Times New Roman" w:hAnsi="Times New Roman" w:cs="Times New Roman"/>
          <w:sz w:val="28"/>
          <w:szCs w:val="28"/>
        </w:rPr>
      </w:pPr>
      <w:r w:rsidRPr="005E0AF6">
        <w:rPr>
          <w:rFonts w:ascii="Times New Roman" w:hAnsi="Times New Roman" w:cs="Times New Roman"/>
          <w:sz w:val="28"/>
          <w:szCs w:val="28"/>
        </w:rPr>
        <w:t>1</w:t>
      </w:r>
      <w:r w:rsidR="009A6E68">
        <w:rPr>
          <w:rFonts w:ascii="Times New Roman" w:hAnsi="Times New Roman" w:cs="Times New Roman"/>
          <w:sz w:val="28"/>
          <w:szCs w:val="28"/>
        </w:rPr>
        <w:t>4</w:t>
      </w:r>
      <w:r w:rsidRPr="005E0AF6">
        <w:rPr>
          <w:rFonts w:ascii="Times New Roman" w:hAnsi="Times New Roman" w:cs="Times New Roman"/>
          <w:sz w:val="28"/>
          <w:szCs w:val="28"/>
        </w:rPr>
        <w:t>. Использование при реализации образовательных программ методов и средств обучения, образовательных технологий, наносящих вред физическому или психическому здоровью обучающихся, запрещается.</w:t>
      </w:r>
    </w:p>
    <w:p w14:paraId="17C8C4C0" w14:textId="77777777" w:rsidR="00222C14" w:rsidRPr="005E0AF6" w:rsidRDefault="00222C14" w:rsidP="005E0AF6">
      <w:pPr>
        <w:pStyle w:val="ConsPlusNormal"/>
        <w:ind w:firstLine="540"/>
        <w:jc w:val="both"/>
        <w:rPr>
          <w:rFonts w:ascii="Times New Roman" w:hAnsi="Times New Roman" w:cs="Times New Roman"/>
          <w:sz w:val="28"/>
          <w:szCs w:val="28"/>
        </w:rPr>
      </w:pPr>
      <w:r w:rsidRPr="005E0AF6">
        <w:rPr>
          <w:rFonts w:ascii="Times New Roman" w:hAnsi="Times New Roman" w:cs="Times New Roman"/>
          <w:sz w:val="28"/>
          <w:szCs w:val="28"/>
        </w:rPr>
        <w:t>1</w:t>
      </w:r>
      <w:r w:rsidR="009A6E68">
        <w:rPr>
          <w:rFonts w:ascii="Times New Roman" w:hAnsi="Times New Roman" w:cs="Times New Roman"/>
          <w:sz w:val="28"/>
          <w:szCs w:val="28"/>
        </w:rPr>
        <w:t>5</w:t>
      </w:r>
      <w:r w:rsidRPr="005E0AF6">
        <w:rPr>
          <w:rFonts w:ascii="Times New Roman" w:hAnsi="Times New Roman" w:cs="Times New Roman"/>
          <w:sz w:val="28"/>
          <w:szCs w:val="28"/>
        </w:rPr>
        <w:t>. Освоение образовательной программы среднего профессионального образования предусматривает проведение практики обучающихся. Образовательная деятельность при освоении образовательных программ среднего профессионального образования или отдельных компонентов этих программ организуется в форме практической подготовки.</w:t>
      </w:r>
    </w:p>
    <w:p w14:paraId="0C30C403" w14:textId="77777777" w:rsidR="00222C14" w:rsidRPr="005E0AF6" w:rsidRDefault="00222C14" w:rsidP="005E0AF6">
      <w:pPr>
        <w:pStyle w:val="ConsPlusNormal"/>
        <w:ind w:firstLine="540"/>
        <w:jc w:val="both"/>
        <w:rPr>
          <w:rFonts w:ascii="Times New Roman" w:hAnsi="Times New Roman" w:cs="Times New Roman"/>
          <w:sz w:val="28"/>
          <w:szCs w:val="28"/>
        </w:rPr>
      </w:pPr>
      <w:r w:rsidRPr="005E0AF6">
        <w:rPr>
          <w:rFonts w:ascii="Times New Roman" w:hAnsi="Times New Roman" w:cs="Times New Roman"/>
          <w:sz w:val="28"/>
          <w:szCs w:val="28"/>
        </w:rPr>
        <w:t>1</w:t>
      </w:r>
      <w:r w:rsidR="009A6E68">
        <w:rPr>
          <w:rFonts w:ascii="Times New Roman" w:hAnsi="Times New Roman" w:cs="Times New Roman"/>
          <w:sz w:val="28"/>
          <w:szCs w:val="28"/>
        </w:rPr>
        <w:t>6</w:t>
      </w:r>
      <w:r w:rsidRPr="005E0AF6">
        <w:rPr>
          <w:rFonts w:ascii="Times New Roman" w:hAnsi="Times New Roman" w:cs="Times New Roman"/>
          <w:sz w:val="28"/>
          <w:szCs w:val="28"/>
        </w:rPr>
        <w:t xml:space="preserve">. В </w:t>
      </w:r>
      <w:r w:rsidR="008D291D">
        <w:rPr>
          <w:rFonts w:ascii="Times New Roman" w:hAnsi="Times New Roman" w:cs="Times New Roman"/>
          <w:sz w:val="28"/>
          <w:szCs w:val="28"/>
        </w:rPr>
        <w:t>Колледже</w:t>
      </w:r>
      <w:r w:rsidRPr="005E0AF6">
        <w:rPr>
          <w:rFonts w:ascii="Times New Roman" w:hAnsi="Times New Roman" w:cs="Times New Roman"/>
          <w:sz w:val="28"/>
          <w:szCs w:val="28"/>
        </w:rPr>
        <w:t xml:space="preserve"> образовательная деятельность осуществляется на государственном языке Российской Федерации.</w:t>
      </w:r>
    </w:p>
    <w:p w14:paraId="45DC4B6E" w14:textId="77777777" w:rsidR="00222C14" w:rsidRPr="005E0AF6" w:rsidRDefault="00222C14" w:rsidP="005E0AF6">
      <w:pPr>
        <w:pStyle w:val="ConsPlusNormal"/>
        <w:ind w:firstLine="540"/>
        <w:jc w:val="both"/>
        <w:rPr>
          <w:rFonts w:ascii="Times New Roman" w:hAnsi="Times New Roman" w:cs="Times New Roman"/>
          <w:sz w:val="28"/>
          <w:szCs w:val="28"/>
        </w:rPr>
      </w:pPr>
      <w:r w:rsidRPr="005E0AF6">
        <w:rPr>
          <w:rFonts w:ascii="Times New Roman" w:hAnsi="Times New Roman" w:cs="Times New Roman"/>
          <w:sz w:val="28"/>
          <w:szCs w:val="28"/>
        </w:rPr>
        <w:t>Среднее профессиональное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образовательной организации.</w:t>
      </w:r>
    </w:p>
    <w:p w14:paraId="2F469879" w14:textId="77777777" w:rsidR="00222C14" w:rsidRPr="005E0AF6" w:rsidRDefault="00222C14" w:rsidP="005E0AF6">
      <w:pPr>
        <w:pStyle w:val="ConsPlusNormal"/>
        <w:ind w:firstLine="540"/>
        <w:jc w:val="both"/>
        <w:rPr>
          <w:rFonts w:ascii="Times New Roman" w:hAnsi="Times New Roman" w:cs="Times New Roman"/>
          <w:sz w:val="28"/>
          <w:szCs w:val="28"/>
        </w:rPr>
      </w:pPr>
      <w:r w:rsidRPr="005E0AF6">
        <w:rPr>
          <w:rFonts w:ascii="Times New Roman" w:hAnsi="Times New Roman" w:cs="Times New Roman"/>
          <w:sz w:val="28"/>
          <w:szCs w:val="28"/>
        </w:rPr>
        <w:t>1</w:t>
      </w:r>
      <w:r w:rsidR="009A6E68">
        <w:rPr>
          <w:rFonts w:ascii="Times New Roman" w:hAnsi="Times New Roman" w:cs="Times New Roman"/>
          <w:sz w:val="28"/>
          <w:szCs w:val="28"/>
        </w:rPr>
        <w:t>7</w:t>
      </w:r>
      <w:r w:rsidRPr="005E0AF6">
        <w:rPr>
          <w:rFonts w:ascii="Times New Roman" w:hAnsi="Times New Roman" w:cs="Times New Roman"/>
          <w:sz w:val="28"/>
          <w:szCs w:val="28"/>
        </w:rPr>
        <w:t xml:space="preserve">. Образовательная деятельность по образовательным программам среднего профессионального образования организуется в соответствии с утвержденными </w:t>
      </w:r>
      <w:r w:rsidR="008D291D">
        <w:rPr>
          <w:rFonts w:ascii="Times New Roman" w:hAnsi="Times New Roman" w:cs="Times New Roman"/>
          <w:sz w:val="28"/>
          <w:szCs w:val="28"/>
        </w:rPr>
        <w:t>Колледжем</w:t>
      </w:r>
      <w:r w:rsidRPr="005E0AF6">
        <w:rPr>
          <w:rFonts w:ascii="Times New Roman" w:hAnsi="Times New Roman" w:cs="Times New Roman"/>
          <w:sz w:val="28"/>
          <w:szCs w:val="28"/>
        </w:rPr>
        <w:t xml:space="preserve"> учебными планами, календарными учебными графиками, рабочими программами воспитания и календарными планами воспитательной работы, в соответствии с которыми </w:t>
      </w:r>
      <w:r w:rsidR="008D291D">
        <w:rPr>
          <w:rFonts w:ascii="Times New Roman" w:hAnsi="Times New Roman" w:cs="Times New Roman"/>
          <w:sz w:val="28"/>
          <w:szCs w:val="28"/>
        </w:rPr>
        <w:t>Колледжем</w:t>
      </w:r>
      <w:r w:rsidRPr="005E0AF6">
        <w:rPr>
          <w:rFonts w:ascii="Times New Roman" w:hAnsi="Times New Roman" w:cs="Times New Roman"/>
          <w:sz w:val="28"/>
          <w:szCs w:val="28"/>
        </w:rPr>
        <w:t xml:space="preserve"> составляются расписания учебных занятий по каждой специальности среднего профессионального образования.</w:t>
      </w:r>
    </w:p>
    <w:p w14:paraId="425427CF" w14:textId="77777777" w:rsidR="00222C14" w:rsidRPr="005E0AF6" w:rsidRDefault="00922500" w:rsidP="005E0A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9A6E68">
        <w:rPr>
          <w:rFonts w:ascii="Times New Roman" w:hAnsi="Times New Roman" w:cs="Times New Roman"/>
          <w:sz w:val="28"/>
          <w:szCs w:val="28"/>
        </w:rPr>
        <w:t>8</w:t>
      </w:r>
      <w:r w:rsidR="00222C14" w:rsidRPr="005E0AF6">
        <w:rPr>
          <w:rFonts w:ascii="Times New Roman" w:hAnsi="Times New Roman" w:cs="Times New Roman"/>
          <w:sz w:val="28"/>
          <w:szCs w:val="28"/>
        </w:rPr>
        <w:t>. К освоению образовательных программ среднего профессионального образования допускаются лица, имеющие образование не ниже основного общего или среднего общего образования, за исключением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
    <w:p w14:paraId="3187FF79" w14:textId="77777777" w:rsidR="00222C14" w:rsidRPr="005E0AF6" w:rsidRDefault="00222C14" w:rsidP="005E0AF6">
      <w:pPr>
        <w:pStyle w:val="ConsPlusNormal"/>
        <w:ind w:firstLine="540"/>
        <w:jc w:val="both"/>
        <w:rPr>
          <w:rFonts w:ascii="Times New Roman" w:hAnsi="Times New Roman" w:cs="Times New Roman"/>
          <w:sz w:val="28"/>
          <w:szCs w:val="28"/>
        </w:rPr>
      </w:pPr>
      <w:r w:rsidRPr="005E0AF6">
        <w:rPr>
          <w:rFonts w:ascii="Times New Roman" w:hAnsi="Times New Roman" w:cs="Times New Roman"/>
          <w:sz w:val="28"/>
          <w:szCs w:val="28"/>
        </w:rPr>
        <w:t>К освоению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допускаются лица, имеющие начальное общее образование.</w:t>
      </w:r>
    </w:p>
    <w:p w14:paraId="4960A58A" w14:textId="77777777" w:rsidR="00222C14" w:rsidRPr="005E0AF6" w:rsidRDefault="009A6E68" w:rsidP="005E0A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19</w:t>
      </w:r>
      <w:r w:rsidR="00222C14" w:rsidRPr="005E0AF6">
        <w:rPr>
          <w:rFonts w:ascii="Times New Roman" w:hAnsi="Times New Roman" w:cs="Times New Roman"/>
          <w:sz w:val="28"/>
          <w:szCs w:val="28"/>
        </w:rPr>
        <w:t xml:space="preserve">.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w:t>
      </w:r>
      <w:r w:rsidR="00222C14" w:rsidRPr="005E0AF6">
        <w:rPr>
          <w:rFonts w:ascii="Times New Roman" w:hAnsi="Times New Roman" w:cs="Times New Roman"/>
          <w:sz w:val="28"/>
          <w:szCs w:val="28"/>
        </w:rPr>
        <w:lastRenderedPageBreak/>
        <w:t>квалификации квалифицированного рабочего или служащего, не является получением второго или последующего среднего профессионального образования повторно.</w:t>
      </w:r>
    </w:p>
    <w:p w14:paraId="1BBB7E25" w14:textId="77777777" w:rsidR="00222C14" w:rsidRPr="005E0AF6" w:rsidRDefault="00222C14" w:rsidP="005E0AF6">
      <w:pPr>
        <w:pStyle w:val="ConsPlusNormal"/>
        <w:ind w:firstLine="540"/>
        <w:jc w:val="both"/>
        <w:rPr>
          <w:rFonts w:ascii="Times New Roman" w:hAnsi="Times New Roman" w:cs="Times New Roman"/>
          <w:sz w:val="28"/>
          <w:szCs w:val="28"/>
        </w:rPr>
      </w:pPr>
      <w:r w:rsidRPr="005E0AF6">
        <w:rPr>
          <w:rFonts w:ascii="Times New Roman" w:hAnsi="Times New Roman" w:cs="Times New Roman"/>
          <w:sz w:val="28"/>
          <w:szCs w:val="28"/>
        </w:rPr>
        <w:t>2</w:t>
      </w:r>
      <w:r w:rsidR="009A6E68">
        <w:rPr>
          <w:rFonts w:ascii="Times New Roman" w:hAnsi="Times New Roman" w:cs="Times New Roman"/>
          <w:sz w:val="28"/>
          <w:szCs w:val="28"/>
        </w:rPr>
        <w:t>0</w:t>
      </w:r>
      <w:r w:rsidRPr="005E0AF6">
        <w:rPr>
          <w:rFonts w:ascii="Times New Roman" w:hAnsi="Times New Roman" w:cs="Times New Roman"/>
          <w:sz w:val="28"/>
          <w:szCs w:val="28"/>
        </w:rPr>
        <w:t>. Получение среднего профессионального образования на базе основного общего образования осуществляется с одновременным получением обучающимися среднего общего образования в пределах соответствующей образовательной программы среднего профессионального образования.</w:t>
      </w:r>
    </w:p>
    <w:p w14:paraId="02E31136" w14:textId="77777777" w:rsidR="00222C14" w:rsidRPr="005E0AF6" w:rsidRDefault="00222C14" w:rsidP="005E0AF6">
      <w:pPr>
        <w:pStyle w:val="ConsPlusNormal"/>
        <w:ind w:firstLine="540"/>
        <w:jc w:val="both"/>
        <w:rPr>
          <w:rFonts w:ascii="Times New Roman" w:hAnsi="Times New Roman" w:cs="Times New Roman"/>
          <w:sz w:val="28"/>
          <w:szCs w:val="28"/>
        </w:rPr>
      </w:pPr>
      <w:r w:rsidRPr="005E0AF6">
        <w:rPr>
          <w:rFonts w:ascii="Times New Roman" w:hAnsi="Times New Roman" w:cs="Times New Roman"/>
          <w:sz w:val="28"/>
          <w:szCs w:val="28"/>
        </w:rPr>
        <w:t xml:space="preserve">Период освоения учебных предметов, курсов, дисциплин (модулей), практики, необходимых для получения обучающимися среднего общего образования, в течение срока освоения соответствующей образовательной программы среднего профессионального образования определяется </w:t>
      </w:r>
      <w:r w:rsidR="009A74E0">
        <w:rPr>
          <w:rFonts w:ascii="Times New Roman" w:hAnsi="Times New Roman" w:cs="Times New Roman"/>
          <w:sz w:val="28"/>
          <w:szCs w:val="28"/>
        </w:rPr>
        <w:t>Колледжем</w:t>
      </w:r>
      <w:r w:rsidRPr="005E0AF6">
        <w:rPr>
          <w:rFonts w:ascii="Times New Roman" w:hAnsi="Times New Roman" w:cs="Times New Roman"/>
          <w:sz w:val="28"/>
          <w:szCs w:val="28"/>
        </w:rPr>
        <w:t xml:space="preserve"> самостоятельно.</w:t>
      </w:r>
    </w:p>
    <w:p w14:paraId="5C17E7D5" w14:textId="77777777" w:rsidR="00222C14" w:rsidRPr="005E0AF6" w:rsidRDefault="00222C14" w:rsidP="005E0AF6">
      <w:pPr>
        <w:pStyle w:val="ConsPlusNormal"/>
        <w:ind w:firstLine="540"/>
        <w:jc w:val="both"/>
        <w:rPr>
          <w:rFonts w:ascii="Times New Roman" w:hAnsi="Times New Roman" w:cs="Times New Roman"/>
          <w:sz w:val="28"/>
          <w:szCs w:val="28"/>
        </w:rPr>
      </w:pPr>
      <w:r w:rsidRPr="005E0AF6">
        <w:rPr>
          <w:rFonts w:ascii="Times New Roman" w:hAnsi="Times New Roman" w:cs="Times New Roman"/>
          <w:sz w:val="28"/>
          <w:szCs w:val="28"/>
        </w:rPr>
        <w:t>2</w:t>
      </w:r>
      <w:r w:rsidR="009A6E68">
        <w:rPr>
          <w:rFonts w:ascii="Times New Roman" w:hAnsi="Times New Roman" w:cs="Times New Roman"/>
          <w:sz w:val="28"/>
          <w:szCs w:val="28"/>
        </w:rPr>
        <w:t>1</w:t>
      </w:r>
      <w:r w:rsidRPr="005E0AF6">
        <w:rPr>
          <w:rFonts w:ascii="Times New Roman" w:hAnsi="Times New Roman" w:cs="Times New Roman"/>
          <w:sz w:val="28"/>
          <w:szCs w:val="28"/>
        </w:rPr>
        <w:t xml:space="preserve">. При получении среднего профессионального образования в соответствии с индивидуальным учебным планом сроки получения образования могут быть изменены </w:t>
      </w:r>
      <w:r w:rsidR="00AA7C65">
        <w:rPr>
          <w:rFonts w:ascii="Times New Roman" w:hAnsi="Times New Roman" w:cs="Times New Roman"/>
          <w:sz w:val="28"/>
          <w:szCs w:val="28"/>
        </w:rPr>
        <w:t>Колледжем</w:t>
      </w:r>
      <w:r w:rsidRPr="005E0AF6">
        <w:rPr>
          <w:rFonts w:ascii="Times New Roman" w:hAnsi="Times New Roman" w:cs="Times New Roman"/>
          <w:sz w:val="28"/>
          <w:szCs w:val="28"/>
        </w:rPr>
        <w:t xml:space="preserve"> с учетом особенностей и образовательных потребностей конкретного обучающегося.</w:t>
      </w:r>
    </w:p>
    <w:p w14:paraId="1C25BE76" w14:textId="77777777" w:rsidR="00222C14" w:rsidRPr="005E0AF6" w:rsidRDefault="00222C14" w:rsidP="005E0AF6">
      <w:pPr>
        <w:pStyle w:val="ConsPlusNormal"/>
        <w:ind w:firstLine="540"/>
        <w:jc w:val="both"/>
        <w:rPr>
          <w:rFonts w:ascii="Times New Roman" w:hAnsi="Times New Roman" w:cs="Times New Roman"/>
          <w:sz w:val="28"/>
          <w:szCs w:val="28"/>
        </w:rPr>
      </w:pPr>
      <w:r w:rsidRPr="005E0AF6">
        <w:rPr>
          <w:rFonts w:ascii="Times New Roman" w:hAnsi="Times New Roman" w:cs="Times New Roman"/>
          <w:sz w:val="28"/>
          <w:szCs w:val="28"/>
        </w:rPr>
        <w:t>Лица, имеющие квалификацию по профессии среднего профессионального образования и принятые на обучение по программам подготовки специалистов среднего звена по специальностям среднего профессионального образования, соответствующим имеющейся у них профессии, имеют право на ускоренное обучение по таким программам в соответствии с индивидуальными учебными планами.</w:t>
      </w:r>
    </w:p>
    <w:p w14:paraId="6F086472" w14:textId="77777777" w:rsidR="00222C14" w:rsidRPr="005E0AF6" w:rsidRDefault="00222C14" w:rsidP="005E0AF6">
      <w:pPr>
        <w:pStyle w:val="ConsPlusNormal"/>
        <w:ind w:firstLine="540"/>
        <w:jc w:val="both"/>
        <w:rPr>
          <w:rFonts w:ascii="Times New Roman" w:hAnsi="Times New Roman" w:cs="Times New Roman"/>
          <w:sz w:val="28"/>
          <w:szCs w:val="28"/>
        </w:rPr>
      </w:pPr>
      <w:r w:rsidRPr="005E0AF6">
        <w:rPr>
          <w:rFonts w:ascii="Times New Roman" w:hAnsi="Times New Roman" w:cs="Times New Roman"/>
          <w:sz w:val="28"/>
          <w:szCs w:val="28"/>
        </w:rPr>
        <w:t xml:space="preserve">Обучение по индивидуальному учебному плану, в том числе ускоренное обучение, в пределах осваиваемой образовательной программы, осуществляется в порядке, установленном локальными нормативными актами </w:t>
      </w:r>
      <w:r w:rsidR="00AA7C65">
        <w:rPr>
          <w:rFonts w:ascii="Times New Roman" w:hAnsi="Times New Roman" w:cs="Times New Roman"/>
          <w:sz w:val="28"/>
          <w:szCs w:val="28"/>
        </w:rPr>
        <w:t>Колледжа</w:t>
      </w:r>
      <w:r w:rsidRPr="005E0AF6">
        <w:rPr>
          <w:rFonts w:ascii="Times New Roman" w:hAnsi="Times New Roman" w:cs="Times New Roman"/>
          <w:sz w:val="28"/>
          <w:szCs w:val="28"/>
        </w:rPr>
        <w:t>.</w:t>
      </w:r>
    </w:p>
    <w:p w14:paraId="3002505E" w14:textId="77777777" w:rsidR="00222C14" w:rsidRPr="005E0AF6" w:rsidRDefault="00222C14" w:rsidP="005E0AF6">
      <w:pPr>
        <w:pStyle w:val="ConsPlusNormal"/>
        <w:ind w:firstLine="540"/>
        <w:jc w:val="both"/>
        <w:rPr>
          <w:rFonts w:ascii="Times New Roman" w:hAnsi="Times New Roman" w:cs="Times New Roman"/>
          <w:sz w:val="28"/>
          <w:szCs w:val="28"/>
        </w:rPr>
      </w:pPr>
      <w:r w:rsidRPr="005E0AF6">
        <w:rPr>
          <w:rFonts w:ascii="Times New Roman" w:hAnsi="Times New Roman" w:cs="Times New Roman"/>
          <w:sz w:val="28"/>
          <w:szCs w:val="28"/>
        </w:rPr>
        <w:t>2</w:t>
      </w:r>
      <w:r w:rsidR="009A6E68">
        <w:rPr>
          <w:rFonts w:ascii="Times New Roman" w:hAnsi="Times New Roman" w:cs="Times New Roman"/>
          <w:sz w:val="28"/>
          <w:szCs w:val="28"/>
        </w:rPr>
        <w:t>2</w:t>
      </w:r>
      <w:r w:rsidRPr="005E0AF6">
        <w:rPr>
          <w:rFonts w:ascii="Times New Roman" w:hAnsi="Times New Roman" w:cs="Times New Roman"/>
          <w:sz w:val="28"/>
          <w:szCs w:val="28"/>
        </w:rPr>
        <w:t xml:space="preserve">. Учебный год в </w:t>
      </w:r>
      <w:r w:rsidR="00AA7C65">
        <w:rPr>
          <w:rFonts w:ascii="Times New Roman" w:hAnsi="Times New Roman" w:cs="Times New Roman"/>
          <w:sz w:val="28"/>
          <w:szCs w:val="28"/>
        </w:rPr>
        <w:t>Колледже</w:t>
      </w:r>
      <w:r w:rsidRPr="005E0AF6">
        <w:rPr>
          <w:rFonts w:ascii="Times New Roman" w:hAnsi="Times New Roman" w:cs="Times New Roman"/>
          <w:sz w:val="28"/>
          <w:szCs w:val="28"/>
        </w:rPr>
        <w:t xml:space="preserve"> начинается 1 сентября и заканчивается в соответствии с учебным планом соответствующей образовательной программы. Начало учебного года может переноситься </w:t>
      </w:r>
      <w:r w:rsidR="00AA7C65">
        <w:rPr>
          <w:rFonts w:ascii="Times New Roman" w:hAnsi="Times New Roman" w:cs="Times New Roman"/>
          <w:sz w:val="28"/>
          <w:szCs w:val="28"/>
        </w:rPr>
        <w:t>Колледжем</w:t>
      </w:r>
      <w:r w:rsidRPr="005E0AF6">
        <w:rPr>
          <w:rFonts w:ascii="Times New Roman" w:hAnsi="Times New Roman" w:cs="Times New Roman"/>
          <w:sz w:val="28"/>
          <w:szCs w:val="28"/>
        </w:rPr>
        <w:t xml:space="preserve"> при реализации образовательной программы среднего профессионального образования в очно-заочной форме обучения не более чем на один месяц, в заочной форме обучения - не более чем на три месяца.</w:t>
      </w:r>
    </w:p>
    <w:p w14:paraId="63D1EFCD" w14:textId="77777777" w:rsidR="00222C14" w:rsidRPr="005E0AF6" w:rsidRDefault="00222C14" w:rsidP="005E0AF6">
      <w:pPr>
        <w:pStyle w:val="ConsPlusNormal"/>
        <w:ind w:firstLine="540"/>
        <w:jc w:val="both"/>
        <w:rPr>
          <w:rFonts w:ascii="Times New Roman" w:hAnsi="Times New Roman" w:cs="Times New Roman"/>
          <w:sz w:val="28"/>
          <w:szCs w:val="28"/>
        </w:rPr>
      </w:pPr>
      <w:r w:rsidRPr="005E0AF6">
        <w:rPr>
          <w:rFonts w:ascii="Times New Roman" w:hAnsi="Times New Roman" w:cs="Times New Roman"/>
          <w:sz w:val="28"/>
          <w:szCs w:val="28"/>
        </w:rPr>
        <w:t>2</w:t>
      </w:r>
      <w:r w:rsidR="009A6E68">
        <w:rPr>
          <w:rFonts w:ascii="Times New Roman" w:hAnsi="Times New Roman" w:cs="Times New Roman"/>
          <w:sz w:val="28"/>
          <w:szCs w:val="28"/>
        </w:rPr>
        <w:t>3</w:t>
      </w:r>
      <w:r w:rsidRPr="005E0AF6">
        <w:rPr>
          <w:rFonts w:ascii="Times New Roman" w:hAnsi="Times New Roman" w:cs="Times New Roman"/>
          <w:sz w:val="28"/>
          <w:szCs w:val="28"/>
        </w:rPr>
        <w:t>. В процессе освоения образовательных программ среднего профессионального образования обучающимся предоставляются каникулы.</w:t>
      </w:r>
    </w:p>
    <w:p w14:paraId="07E97A85" w14:textId="77777777" w:rsidR="00222C14" w:rsidRPr="005E0AF6" w:rsidRDefault="00222C14" w:rsidP="005E0AF6">
      <w:pPr>
        <w:pStyle w:val="ConsPlusNormal"/>
        <w:ind w:firstLine="540"/>
        <w:jc w:val="both"/>
        <w:rPr>
          <w:rFonts w:ascii="Times New Roman" w:hAnsi="Times New Roman" w:cs="Times New Roman"/>
          <w:sz w:val="28"/>
          <w:szCs w:val="28"/>
        </w:rPr>
      </w:pPr>
      <w:r w:rsidRPr="005E0AF6">
        <w:rPr>
          <w:rFonts w:ascii="Times New Roman" w:hAnsi="Times New Roman" w:cs="Times New Roman"/>
          <w:sz w:val="28"/>
          <w:szCs w:val="28"/>
        </w:rPr>
        <w:t>Продолжительность каникул, предоставляемых обучающимся в процессе освоения ими программ подготовки специалистов среднего звена, составляет от восьми до одиннадцати недель в учебном году, в том числе не менее двух недель в зимний период.</w:t>
      </w:r>
    </w:p>
    <w:p w14:paraId="230DFB23" w14:textId="77777777" w:rsidR="00222C14" w:rsidRPr="005E0AF6" w:rsidRDefault="00222C14" w:rsidP="005E0AF6">
      <w:pPr>
        <w:pStyle w:val="ConsPlusNormal"/>
        <w:ind w:firstLine="540"/>
        <w:jc w:val="both"/>
        <w:rPr>
          <w:rFonts w:ascii="Times New Roman" w:hAnsi="Times New Roman" w:cs="Times New Roman"/>
          <w:sz w:val="28"/>
          <w:szCs w:val="28"/>
        </w:rPr>
      </w:pPr>
      <w:r w:rsidRPr="005E0AF6">
        <w:rPr>
          <w:rFonts w:ascii="Times New Roman" w:hAnsi="Times New Roman" w:cs="Times New Roman"/>
          <w:sz w:val="28"/>
          <w:szCs w:val="28"/>
        </w:rPr>
        <w:t>2</w:t>
      </w:r>
      <w:r w:rsidR="009A6E68">
        <w:rPr>
          <w:rFonts w:ascii="Times New Roman" w:hAnsi="Times New Roman" w:cs="Times New Roman"/>
          <w:sz w:val="28"/>
          <w:szCs w:val="28"/>
        </w:rPr>
        <w:t>4</w:t>
      </w:r>
      <w:r w:rsidRPr="005E0AF6">
        <w:rPr>
          <w:rFonts w:ascii="Times New Roman" w:hAnsi="Times New Roman" w:cs="Times New Roman"/>
          <w:sz w:val="28"/>
          <w:szCs w:val="28"/>
        </w:rPr>
        <w:t>. Объем образовательной программы среднего профессионального образования включает все виды учебной деятельности и устанавливается федеральным государственным образовательным стандартом среднего профессионального образования.</w:t>
      </w:r>
    </w:p>
    <w:p w14:paraId="6A6837BE" w14:textId="77777777" w:rsidR="00222C14" w:rsidRPr="005E0AF6" w:rsidRDefault="00222C14" w:rsidP="005E0AF6">
      <w:pPr>
        <w:pStyle w:val="ConsPlusNormal"/>
        <w:ind w:firstLine="540"/>
        <w:jc w:val="both"/>
        <w:rPr>
          <w:rFonts w:ascii="Times New Roman" w:hAnsi="Times New Roman" w:cs="Times New Roman"/>
          <w:sz w:val="28"/>
          <w:szCs w:val="28"/>
        </w:rPr>
      </w:pPr>
      <w:r w:rsidRPr="005E0AF6">
        <w:rPr>
          <w:rFonts w:ascii="Times New Roman" w:hAnsi="Times New Roman" w:cs="Times New Roman"/>
          <w:sz w:val="28"/>
          <w:szCs w:val="28"/>
        </w:rPr>
        <w:t>2</w:t>
      </w:r>
      <w:r w:rsidR="009A6E68">
        <w:rPr>
          <w:rFonts w:ascii="Times New Roman" w:hAnsi="Times New Roman" w:cs="Times New Roman"/>
          <w:sz w:val="28"/>
          <w:szCs w:val="28"/>
        </w:rPr>
        <w:t>5</w:t>
      </w:r>
      <w:r w:rsidRPr="005E0AF6">
        <w:rPr>
          <w:rFonts w:ascii="Times New Roman" w:hAnsi="Times New Roman" w:cs="Times New Roman"/>
          <w:sz w:val="28"/>
          <w:szCs w:val="28"/>
        </w:rPr>
        <w:t xml:space="preserve">. Учебная деятельность обучающихся предусматривает учебные занятия (урок, практическое занятие, лабораторное занятие, консультация, </w:t>
      </w:r>
      <w:r w:rsidRPr="005E0AF6">
        <w:rPr>
          <w:rFonts w:ascii="Times New Roman" w:hAnsi="Times New Roman" w:cs="Times New Roman"/>
          <w:sz w:val="28"/>
          <w:szCs w:val="28"/>
        </w:rPr>
        <w:lastRenderedPageBreak/>
        <w:t>лекция, семинар), самостоятельную работу, выполнение курсового проекта (работы) (при освоении программ подготовки специалистов среднего звена), практику, а также другие виды учебной деятельности, определенные учебным планом и календарным планом воспитательной работы.</w:t>
      </w:r>
    </w:p>
    <w:p w14:paraId="3B2F5F8C" w14:textId="77777777" w:rsidR="00222C14" w:rsidRPr="005E0AF6" w:rsidRDefault="00222C14" w:rsidP="005E0AF6">
      <w:pPr>
        <w:pStyle w:val="ConsPlusNormal"/>
        <w:ind w:firstLine="540"/>
        <w:jc w:val="both"/>
        <w:rPr>
          <w:rFonts w:ascii="Times New Roman" w:hAnsi="Times New Roman" w:cs="Times New Roman"/>
          <w:sz w:val="28"/>
          <w:szCs w:val="28"/>
        </w:rPr>
      </w:pPr>
      <w:r w:rsidRPr="005E0AF6">
        <w:rPr>
          <w:rFonts w:ascii="Times New Roman" w:hAnsi="Times New Roman" w:cs="Times New Roman"/>
          <w:sz w:val="28"/>
          <w:szCs w:val="28"/>
        </w:rPr>
        <w:t>Для всех видов учебных занятий академический час устанавливается продолжительностью 45 минут.</w:t>
      </w:r>
    </w:p>
    <w:p w14:paraId="23714A70" w14:textId="77777777" w:rsidR="00222C14" w:rsidRPr="005E0AF6" w:rsidRDefault="00222C14" w:rsidP="005E0AF6">
      <w:pPr>
        <w:pStyle w:val="ConsPlusNormal"/>
        <w:ind w:firstLine="540"/>
        <w:jc w:val="both"/>
        <w:rPr>
          <w:rFonts w:ascii="Times New Roman" w:hAnsi="Times New Roman" w:cs="Times New Roman"/>
          <w:sz w:val="28"/>
          <w:szCs w:val="28"/>
        </w:rPr>
      </w:pPr>
      <w:r w:rsidRPr="005E0AF6">
        <w:rPr>
          <w:rFonts w:ascii="Times New Roman" w:hAnsi="Times New Roman" w:cs="Times New Roman"/>
          <w:sz w:val="28"/>
          <w:szCs w:val="28"/>
        </w:rPr>
        <w:t>Объем учебных занятий и практики не должен превышать 36 академических часов в неделю.</w:t>
      </w:r>
    </w:p>
    <w:p w14:paraId="4C417697" w14:textId="77777777" w:rsidR="00222C14" w:rsidRPr="005E0AF6" w:rsidRDefault="00222C14" w:rsidP="005E0AF6">
      <w:pPr>
        <w:pStyle w:val="ConsPlusNormal"/>
        <w:ind w:firstLine="540"/>
        <w:jc w:val="both"/>
        <w:rPr>
          <w:rFonts w:ascii="Times New Roman" w:hAnsi="Times New Roman" w:cs="Times New Roman"/>
          <w:sz w:val="28"/>
          <w:szCs w:val="28"/>
        </w:rPr>
      </w:pPr>
      <w:r w:rsidRPr="005E0AF6">
        <w:rPr>
          <w:rFonts w:ascii="Times New Roman" w:hAnsi="Times New Roman" w:cs="Times New Roman"/>
          <w:sz w:val="28"/>
          <w:szCs w:val="28"/>
        </w:rPr>
        <w:t>2</w:t>
      </w:r>
      <w:r w:rsidR="009A6E68">
        <w:rPr>
          <w:rFonts w:ascii="Times New Roman" w:hAnsi="Times New Roman" w:cs="Times New Roman"/>
          <w:sz w:val="28"/>
          <w:szCs w:val="28"/>
        </w:rPr>
        <w:t>6</w:t>
      </w:r>
      <w:r w:rsidRPr="005E0AF6">
        <w:rPr>
          <w:rFonts w:ascii="Times New Roman" w:hAnsi="Times New Roman" w:cs="Times New Roman"/>
          <w:sz w:val="28"/>
          <w:szCs w:val="28"/>
        </w:rPr>
        <w:t xml:space="preserve">. Численность обучающихся в учебной группе определяется </w:t>
      </w:r>
      <w:r w:rsidR="00AA7C65">
        <w:rPr>
          <w:rFonts w:ascii="Times New Roman" w:hAnsi="Times New Roman" w:cs="Times New Roman"/>
          <w:sz w:val="28"/>
          <w:szCs w:val="28"/>
        </w:rPr>
        <w:t>Колледжем</w:t>
      </w:r>
      <w:r w:rsidRPr="005E0AF6">
        <w:rPr>
          <w:rFonts w:ascii="Times New Roman" w:hAnsi="Times New Roman" w:cs="Times New Roman"/>
          <w:sz w:val="28"/>
          <w:szCs w:val="28"/>
        </w:rPr>
        <w:t xml:space="preserve"> с учетом требований санитарных правил и норм к площадям помещений, используемых при осуществлении образовательной деятельности. </w:t>
      </w:r>
      <w:r w:rsidR="00AA7C65">
        <w:rPr>
          <w:rFonts w:ascii="Times New Roman" w:hAnsi="Times New Roman" w:cs="Times New Roman"/>
          <w:sz w:val="28"/>
          <w:szCs w:val="28"/>
        </w:rPr>
        <w:t>У</w:t>
      </w:r>
      <w:r w:rsidRPr="005E0AF6">
        <w:rPr>
          <w:rFonts w:ascii="Times New Roman" w:hAnsi="Times New Roman" w:cs="Times New Roman"/>
          <w:sz w:val="28"/>
          <w:szCs w:val="28"/>
        </w:rPr>
        <w:t xml:space="preserve">чебные занятия и практика могут проводиться </w:t>
      </w:r>
      <w:r w:rsidR="00AA7C65">
        <w:rPr>
          <w:rFonts w:ascii="Times New Roman" w:hAnsi="Times New Roman" w:cs="Times New Roman"/>
          <w:sz w:val="28"/>
          <w:szCs w:val="28"/>
        </w:rPr>
        <w:t>в Колледже</w:t>
      </w:r>
      <w:r w:rsidRPr="005E0AF6">
        <w:rPr>
          <w:rFonts w:ascii="Times New Roman" w:hAnsi="Times New Roman" w:cs="Times New Roman"/>
          <w:sz w:val="28"/>
          <w:szCs w:val="28"/>
        </w:rPr>
        <w:t xml:space="preserve"> с группами обучающихся различной численности и отдельными обучающимися, а также с разделением группы на подгруппы. </w:t>
      </w:r>
      <w:r w:rsidR="00AA7C65">
        <w:rPr>
          <w:rFonts w:ascii="Times New Roman" w:hAnsi="Times New Roman" w:cs="Times New Roman"/>
          <w:sz w:val="28"/>
          <w:szCs w:val="28"/>
        </w:rPr>
        <w:t>Колледж</w:t>
      </w:r>
      <w:r w:rsidRPr="005E0AF6">
        <w:rPr>
          <w:rFonts w:ascii="Times New Roman" w:hAnsi="Times New Roman" w:cs="Times New Roman"/>
          <w:sz w:val="28"/>
          <w:szCs w:val="28"/>
        </w:rPr>
        <w:t xml:space="preserve"> вправе объединять группы обучающихся при проведении учебных занятий в виде лекций.</w:t>
      </w:r>
    </w:p>
    <w:p w14:paraId="066F58C6" w14:textId="77777777" w:rsidR="00222C14" w:rsidRPr="005E0AF6" w:rsidRDefault="00922500" w:rsidP="005E0A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9A6E68">
        <w:rPr>
          <w:rFonts w:ascii="Times New Roman" w:hAnsi="Times New Roman" w:cs="Times New Roman"/>
          <w:sz w:val="28"/>
          <w:szCs w:val="28"/>
        </w:rPr>
        <w:t>7</w:t>
      </w:r>
      <w:r w:rsidR="00222C14" w:rsidRPr="005E0AF6">
        <w:rPr>
          <w:rFonts w:ascii="Times New Roman" w:hAnsi="Times New Roman" w:cs="Times New Roman"/>
          <w:sz w:val="28"/>
          <w:szCs w:val="28"/>
        </w:rPr>
        <w:t xml:space="preserve">. Освоение образовательной программы среднего профессионального образования, в том числе отдельной части или всего объема учебного предмета, курса, дисциплины (модуля) образовательной программы, сопровождается текущим контролем успеваемости и промежуточной аттестацией обучающихся. Формы, периодичность и порядок проведения текущего контроля успеваемости и промежуточной аттестации обучающихся определяются </w:t>
      </w:r>
      <w:r w:rsidR="00AA7C65">
        <w:rPr>
          <w:rFonts w:ascii="Times New Roman" w:hAnsi="Times New Roman" w:cs="Times New Roman"/>
          <w:sz w:val="28"/>
          <w:szCs w:val="28"/>
        </w:rPr>
        <w:t>Колледжем</w:t>
      </w:r>
      <w:r w:rsidR="00222C14" w:rsidRPr="005E0AF6">
        <w:rPr>
          <w:rFonts w:ascii="Times New Roman" w:hAnsi="Times New Roman" w:cs="Times New Roman"/>
          <w:sz w:val="28"/>
          <w:szCs w:val="28"/>
        </w:rPr>
        <w:t xml:space="preserve"> самостоятельно.</w:t>
      </w:r>
    </w:p>
    <w:p w14:paraId="78AD5634" w14:textId="77777777" w:rsidR="00222C14" w:rsidRPr="005E0AF6" w:rsidRDefault="007307A2" w:rsidP="005E0A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9A6E68">
        <w:rPr>
          <w:rFonts w:ascii="Times New Roman" w:hAnsi="Times New Roman" w:cs="Times New Roman"/>
          <w:sz w:val="28"/>
          <w:szCs w:val="28"/>
        </w:rPr>
        <w:t>8</w:t>
      </w:r>
      <w:r w:rsidR="00222C14" w:rsidRPr="005E0AF6">
        <w:rPr>
          <w:rFonts w:ascii="Times New Roman" w:hAnsi="Times New Roman" w:cs="Times New Roman"/>
          <w:sz w:val="28"/>
          <w:szCs w:val="28"/>
        </w:rPr>
        <w:t xml:space="preserve">. </w:t>
      </w:r>
      <w:r w:rsidR="00AA7C65">
        <w:rPr>
          <w:rFonts w:ascii="Times New Roman" w:hAnsi="Times New Roman" w:cs="Times New Roman"/>
          <w:sz w:val="28"/>
          <w:szCs w:val="28"/>
        </w:rPr>
        <w:t>Колледж</w:t>
      </w:r>
      <w:r w:rsidR="00222C14" w:rsidRPr="005E0AF6">
        <w:rPr>
          <w:rFonts w:ascii="Times New Roman" w:hAnsi="Times New Roman" w:cs="Times New Roman"/>
          <w:sz w:val="28"/>
          <w:szCs w:val="28"/>
        </w:rPr>
        <w:t xml:space="preserve"> самостоятельно устанавливает систему оценок при промежуточной аттестации.</w:t>
      </w:r>
    </w:p>
    <w:p w14:paraId="2CD10486" w14:textId="77777777" w:rsidR="00222C14" w:rsidRPr="005E0AF6" w:rsidRDefault="009A6E68" w:rsidP="005E0AF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29</w:t>
      </w:r>
      <w:r w:rsidR="00222C14" w:rsidRPr="005E0AF6">
        <w:rPr>
          <w:rFonts w:ascii="Times New Roman" w:hAnsi="Times New Roman" w:cs="Times New Roman"/>
          <w:sz w:val="28"/>
          <w:szCs w:val="28"/>
        </w:rPr>
        <w:t>. Количество экзаменов в процессе промежуточной аттестации обучающихся не должно превышать 8 экзаменов в учебном году, а количество зачетов - 10. В указанное количество не входят экзамены и зачеты по физической культуре и факультативным учебным курсам, дисциплинам (модулям).</w:t>
      </w:r>
    </w:p>
    <w:p w14:paraId="69A7576D" w14:textId="77777777" w:rsidR="00222C14" w:rsidRPr="005E0AF6" w:rsidRDefault="00222C14" w:rsidP="005E0AF6">
      <w:pPr>
        <w:pStyle w:val="ConsPlusNormal"/>
        <w:ind w:firstLine="540"/>
        <w:jc w:val="both"/>
        <w:rPr>
          <w:rFonts w:ascii="Times New Roman" w:hAnsi="Times New Roman" w:cs="Times New Roman"/>
          <w:sz w:val="28"/>
          <w:szCs w:val="28"/>
        </w:rPr>
      </w:pPr>
      <w:r w:rsidRPr="005E0AF6">
        <w:rPr>
          <w:rFonts w:ascii="Times New Roman" w:hAnsi="Times New Roman" w:cs="Times New Roman"/>
          <w:sz w:val="28"/>
          <w:szCs w:val="28"/>
        </w:rPr>
        <w:t>Количество экзаменов и зачетов в процессе промежуточной аттестации обучающихся при обучении в соответствии с индивидуальным учебным планом устанавливается данным учебным планом.</w:t>
      </w:r>
    </w:p>
    <w:p w14:paraId="53D1ED21" w14:textId="77777777" w:rsidR="00222C14" w:rsidRPr="005E0AF6" w:rsidRDefault="00222C14" w:rsidP="005E0AF6">
      <w:pPr>
        <w:pStyle w:val="ConsPlusNormal"/>
        <w:ind w:firstLine="540"/>
        <w:jc w:val="both"/>
        <w:rPr>
          <w:rFonts w:ascii="Times New Roman" w:hAnsi="Times New Roman" w:cs="Times New Roman"/>
          <w:sz w:val="28"/>
          <w:szCs w:val="28"/>
        </w:rPr>
      </w:pPr>
      <w:r w:rsidRPr="005E0AF6">
        <w:rPr>
          <w:rFonts w:ascii="Times New Roman" w:hAnsi="Times New Roman" w:cs="Times New Roman"/>
          <w:sz w:val="28"/>
          <w:szCs w:val="28"/>
        </w:rPr>
        <w:t>3</w:t>
      </w:r>
      <w:r w:rsidR="009A6E68">
        <w:rPr>
          <w:rFonts w:ascii="Times New Roman" w:hAnsi="Times New Roman" w:cs="Times New Roman"/>
          <w:sz w:val="28"/>
          <w:szCs w:val="28"/>
        </w:rPr>
        <w:t>0</w:t>
      </w:r>
      <w:r w:rsidRPr="005E0AF6">
        <w:rPr>
          <w:rFonts w:ascii="Times New Roman" w:hAnsi="Times New Roman" w:cs="Times New Roman"/>
          <w:sz w:val="28"/>
          <w:szCs w:val="28"/>
        </w:rPr>
        <w:t>. Освоение образовательных программ среднего профессионального образования завершается итоговой аттестацией, которая является обязательной.</w:t>
      </w:r>
    </w:p>
    <w:p w14:paraId="3782E07B" w14:textId="77777777" w:rsidR="00222C14" w:rsidRPr="005E0AF6" w:rsidRDefault="00222C14" w:rsidP="005E0AF6">
      <w:pPr>
        <w:pStyle w:val="ConsPlusNormal"/>
        <w:ind w:firstLine="540"/>
        <w:jc w:val="both"/>
        <w:rPr>
          <w:rFonts w:ascii="Times New Roman" w:hAnsi="Times New Roman" w:cs="Times New Roman"/>
          <w:sz w:val="28"/>
          <w:szCs w:val="28"/>
        </w:rPr>
      </w:pPr>
      <w:r w:rsidRPr="005E0AF6">
        <w:rPr>
          <w:rFonts w:ascii="Times New Roman" w:hAnsi="Times New Roman" w:cs="Times New Roman"/>
          <w:sz w:val="28"/>
          <w:szCs w:val="28"/>
        </w:rPr>
        <w:t>Обучающиеся, не имеющие академической задолженности и в полном объеме выполнившие учебный план или индивидуальный учебный план, проходят итоговую аттестацию, при получении среднего профессионального образования по имеющим государственную аккредитацию образовательным программам среднего профессионального образования указанные обучающиеся проходят государственную итоговую аттестацию.</w:t>
      </w:r>
    </w:p>
    <w:p w14:paraId="32EAB231" w14:textId="77777777" w:rsidR="00222C14" w:rsidRPr="005E0AF6" w:rsidRDefault="00222C14" w:rsidP="005E0AF6">
      <w:pPr>
        <w:pStyle w:val="ConsPlusNormal"/>
        <w:ind w:firstLine="540"/>
        <w:jc w:val="both"/>
        <w:rPr>
          <w:rFonts w:ascii="Times New Roman" w:hAnsi="Times New Roman" w:cs="Times New Roman"/>
          <w:sz w:val="28"/>
          <w:szCs w:val="28"/>
        </w:rPr>
      </w:pPr>
      <w:r w:rsidRPr="005E0AF6">
        <w:rPr>
          <w:rFonts w:ascii="Times New Roman" w:hAnsi="Times New Roman" w:cs="Times New Roman"/>
          <w:sz w:val="28"/>
          <w:szCs w:val="28"/>
        </w:rPr>
        <w:t xml:space="preserve">Лицам, успешно прошедшим государственную итоговую аттестацию по образовательным программам среднего профессионального образования, выдается диплом о среднем профессиональном образовании, </w:t>
      </w:r>
      <w:r w:rsidRPr="005E0AF6">
        <w:rPr>
          <w:rFonts w:ascii="Times New Roman" w:hAnsi="Times New Roman" w:cs="Times New Roman"/>
          <w:sz w:val="28"/>
          <w:szCs w:val="28"/>
        </w:rPr>
        <w:lastRenderedPageBreak/>
        <w:t>подтверждающий получение среднего профессионального образования и квалификацию по соответствующей специальности среднего профессионального образования.</w:t>
      </w:r>
    </w:p>
    <w:p w14:paraId="70C2BDAA" w14:textId="77777777" w:rsidR="00222C14" w:rsidRPr="005E0AF6" w:rsidRDefault="00222C14" w:rsidP="005E0AF6">
      <w:pPr>
        <w:pStyle w:val="ConsPlusNormal"/>
        <w:ind w:firstLine="540"/>
        <w:jc w:val="both"/>
        <w:rPr>
          <w:rFonts w:ascii="Times New Roman" w:hAnsi="Times New Roman" w:cs="Times New Roman"/>
          <w:sz w:val="28"/>
          <w:szCs w:val="28"/>
        </w:rPr>
      </w:pPr>
      <w:r w:rsidRPr="005E0AF6">
        <w:rPr>
          <w:rFonts w:ascii="Times New Roman" w:hAnsi="Times New Roman" w:cs="Times New Roman"/>
          <w:sz w:val="28"/>
          <w:szCs w:val="28"/>
        </w:rPr>
        <w:t xml:space="preserve">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среднего профессионального образования и (или) отчисленным из </w:t>
      </w:r>
      <w:r w:rsidR="00EF4682">
        <w:rPr>
          <w:rFonts w:ascii="Times New Roman" w:hAnsi="Times New Roman" w:cs="Times New Roman"/>
          <w:sz w:val="28"/>
          <w:szCs w:val="28"/>
        </w:rPr>
        <w:t>Колледжа</w:t>
      </w:r>
      <w:r w:rsidRPr="005E0AF6">
        <w:rPr>
          <w:rFonts w:ascii="Times New Roman" w:hAnsi="Times New Roman" w:cs="Times New Roman"/>
          <w:sz w:val="28"/>
          <w:szCs w:val="28"/>
        </w:rPr>
        <w:t xml:space="preserve">, выдается справка об обучении или о периоде обучения по образцу, самостоятельно устанавливаемому </w:t>
      </w:r>
      <w:r w:rsidR="00EF4682">
        <w:rPr>
          <w:rFonts w:ascii="Times New Roman" w:hAnsi="Times New Roman" w:cs="Times New Roman"/>
          <w:sz w:val="28"/>
          <w:szCs w:val="28"/>
        </w:rPr>
        <w:t>Колледжем</w:t>
      </w:r>
      <w:r w:rsidRPr="005E0AF6">
        <w:rPr>
          <w:rFonts w:ascii="Times New Roman" w:hAnsi="Times New Roman" w:cs="Times New Roman"/>
          <w:sz w:val="28"/>
          <w:szCs w:val="28"/>
        </w:rPr>
        <w:t>.</w:t>
      </w:r>
    </w:p>
    <w:p w14:paraId="79F327FA" w14:textId="77777777" w:rsidR="001E69DB" w:rsidRDefault="00222C14" w:rsidP="005E0AF6">
      <w:pPr>
        <w:pStyle w:val="ConsPlusNormal"/>
        <w:ind w:firstLine="540"/>
        <w:jc w:val="both"/>
        <w:rPr>
          <w:rFonts w:ascii="Times New Roman" w:hAnsi="Times New Roman" w:cs="Times New Roman"/>
          <w:sz w:val="28"/>
          <w:szCs w:val="28"/>
        </w:rPr>
      </w:pPr>
      <w:r w:rsidRPr="005E0AF6">
        <w:rPr>
          <w:rFonts w:ascii="Times New Roman" w:hAnsi="Times New Roman" w:cs="Times New Roman"/>
          <w:sz w:val="28"/>
          <w:szCs w:val="28"/>
        </w:rPr>
        <w:t>3</w:t>
      </w:r>
      <w:r w:rsidR="009A6E68">
        <w:rPr>
          <w:rFonts w:ascii="Times New Roman" w:hAnsi="Times New Roman" w:cs="Times New Roman"/>
          <w:sz w:val="28"/>
          <w:szCs w:val="28"/>
        </w:rPr>
        <w:t>1</w:t>
      </w:r>
      <w:r w:rsidRPr="005E0AF6">
        <w:rPr>
          <w:rFonts w:ascii="Times New Roman" w:hAnsi="Times New Roman" w:cs="Times New Roman"/>
          <w:sz w:val="28"/>
          <w:szCs w:val="28"/>
        </w:rPr>
        <w:t xml:space="preserve">. Лица, осваивающие основную образовательную программу в форме самообразования либо обучавшиеся по не имеющей государственной аккредитации образовательной программе среднего профессионального образования, вправе пройти экстерном промежуточную и государственную итоговую аттестацию в </w:t>
      </w:r>
      <w:r w:rsidR="001E69DB">
        <w:rPr>
          <w:rFonts w:ascii="Times New Roman" w:hAnsi="Times New Roman" w:cs="Times New Roman"/>
          <w:sz w:val="28"/>
          <w:szCs w:val="28"/>
        </w:rPr>
        <w:t xml:space="preserve">Колледже </w:t>
      </w:r>
      <w:r w:rsidRPr="005E0AF6">
        <w:rPr>
          <w:rFonts w:ascii="Times New Roman" w:hAnsi="Times New Roman" w:cs="Times New Roman"/>
          <w:sz w:val="28"/>
          <w:szCs w:val="28"/>
        </w:rPr>
        <w:t xml:space="preserve">по соответствующей имеющей государственную аккредитацию образовательной программе среднего профессионального образования. </w:t>
      </w:r>
    </w:p>
    <w:p w14:paraId="0051A087" w14:textId="77777777" w:rsidR="00222C14" w:rsidRPr="005E0AF6" w:rsidRDefault="00222C14" w:rsidP="005E0AF6">
      <w:pPr>
        <w:pStyle w:val="ConsPlusNormal"/>
        <w:ind w:firstLine="540"/>
        <w:jc w:val="both"/>
        <w:rPr>
          <w:rFonts w:ascii="Times New Roman" w:hAnsi="Times New Roman" w:cs="Times New Roman"/>
          <w:sz w:val="28"/>
          <w:szCs w:val="28"/>
        </w:rPr>
      </w:pPr>
      <w:r w:rsidRPr="005E0AF6">
        <w:rPr>
          <w:rFonts w:ascii="Times New Roman" w:hAnsi="Times New Roman" w:cs="Times New Roman"/>
          <w:sz w:val="28"/>
          <w:szCs w:val="28"/>
        </w:rPr>
        <w:t>3</w:t>
      </w:r>
      <w:r w:rsidR="009A6E68">
        <w:rPr>
          <w:rFonts w:ascii="Times New Roman" w:hAnsi="Times New Roman" w:cs="Times New Roman"/>
          <w:sz w:val="28"/>
          <w:szCs w:val="28"/>
        </w:rPr>
        <w:t>2</w:t>
      </w:r>
      <w:r w:rsidRPr="005E0AF6">
        <w:rPr>
          <w:rFonts w:ascii="Times New Roman" w:hAnsi="Times New Roman" w:cs="Times New Roman"/>
          <w:sz w:val="28"/>
          <w:szCs w:val="28"/>
        </w:rPr>
        <w:t xml:space="preserve">. Документ об образовании, представленный при поступлении в </w:t>
      </w:r>
      <w:r w:rsidR="00EF4682">
        <w:rPr>
          <w:rFonts w:ascii="Times New Roman" w:hAnsi="Times New Roman" w:cs="Times New Roman"/>
          <w:sz w:val="28"/>
          <w:szCs w:val="28"/>
        </w:rPr>
        <w:t>Колледж</w:t>
      </w:r>
      <w:r w:rsidRPr="005E0AF6">
        <w:rPr>
          <w:rFonts w:ascii="Times New Roman" w:hAnsi="Times New Roman" w:cs="Times New Roman"/>
          <w:sz w:val="28"/>
          <w:szCs w:val="28"/>
        </w:rPr>
        <w:t xml:space="preserve">, выдается из личного дела лицу, окончившему </w:t>
      </w:r>
      <w:r w:rsidR="00EF4682">
        <w:rPr>
          <w:rFonts w:ascii="Times New Roman" w:hAnsi="Times New Roman" w:cs="Times New Roman"/>
          <w:sz w:val="28"/>
          <w:szCs w:val="28"/>
        </w:rPr>
        <w:t>Колледж</w:t>
      </w:r>
      <w:r w:rsidRPr="005E0AF6">
        <w:rPr>
          <w:rFonts w:ascii="Times New Roman" w:hAnsi="Times New Roman" w:cs="Times New Roman"/>
          <w:sz w:val="28"/>
          <w:szCs w:val="28"/>
        </w:rPr>
        <w:t xml:space="preserve">, выбывшему до окончания </w:t>
      </w:r>
      <w:r w:rsidR="00EF4682">
        <w:rPr>
          <w:rFonts w:ascii="Times New Roman" w:hAnsi="Times New Roman" w:cs="Times New Roman"/>
          <w:sz w:val="28"/>
          <w:szCs w:val="28"/>
        </w:rPr>
        <w:t>Колледжа</w:t>
      </w:r>
      <w:r w:rsidRPr="005E0AF6">
        <w:rPr>
          <w:rFonts w:ascii="Times New Roman" w:hAnsi="Times New Roman" w:cs="Times New Roman"/>
          <w:sz w:val="28"/>
          <w:szCs w:val="28"/>
        </w:rPr>
        <w:t>, а также обучающемуся и желающему поступить в другую образовательную организацию, по его заявлению. При этом в личном деле остается заверенная копия документа об образовании.</w:t>
      </w:r>
    </w:p>
    <w:p w14:paraId="56881483" w14:textId="77777777" w:rsidR="00222C14" w:rsidRPr="005E0AF6" w:rsidRDefault="00222C14" w:rsidP="002B50A8">
      <w:pPr>
        <w:pStyle w:val="ConsPlusNormal"/>
        <w:tabs>
          <w:tab w:val="left" w:pos="993"/>
        </w:tabs>
        <w:ind w:firstLine="540"/>
        <w:jc w:val="both"/>
        <w:rPr>
          <w:rFonts w:ascii="Times New Roman" w:hAnsi="Times New Roman" w:cs="Times New Roman"/>
          <w:sz w:val="28"/>
          <w:szCs w:val="28"/>
        </w:rPr>
      </w:pPr>
      <w:r w:rsidRPr="005E0AF6">
        <w:rPr>
          <w:rFonts w:ascii="Times New Roman" w:hAnsi="Times New Roman" w:cs="Times New Roman"/>
          <w:sz w:val="28"/>
          <w:szCs w:val="28"/>
        </w:rPr>
        <w:t>3</w:t>
      </w:r>
      <w:r w:rsidR="009A6E68">
        <w:rPr>
          <w:rFonts w:ascii="Times New Roman" w:hAnsi="Times New Roman" w:cs="Times New Roman"/>
          <w:sz w:val="28"/>
          <w:szCs w:val="28"/>
        </w:rPr>
        <w:t>3</w:t>
      </w:r>
      <w:r w:rsidRPr="005E0AF6">
        <w:rPr>
          <w:rFonts w:ascii="Times New Roman" w:hAnsi="Times New Roman" w:cs="Times New Roman"/>
          <w:sz w:val="28"/>
          <w:szCs w:val="28"/>
        </w:rPr>
        <w:t>. Обучающимся по образовательным программам среднего профессионального образования после прохождения итоговой аттестации предоставляются по их заявлению каникулы в пределах срока освоения соответствующей образовательной программы среднего профессионального образования, по окончании которых производится отчисление обучающихся в связи с получением образования.</w:t>
      </w:r>
    </w:p>
    <w:p w14:paraId="3D87CBA5" w14:textId="77777777" w:rsidR="00222C14" w:rsidRPr="00077852" w:rsidRDefault="001E69DB" w:rsidP="002B50A8">
      <w:pPr>
        <w:pStyle w:val="ConsPlusTitle"/>
        <w:tabs>
          <w:tab w:val="left" w:pos="993"/>
        </w:tabs>
        <w:ind w:firstLine="567"/>
        <w:jc w:val="both"/>
        <w:outlineLvl w:val="1"/>
        <w:rPr>
          <w:rFonts w:ascii="Times New Roman" w:hAnsi="Times New Roman" w:cs="Times New Roman"/>
          <w:b w:val="0"/>
          <w:sz w:val="28"/>
          <w:szCs w:val="28"/>
        </w:rPr>
      </w:pPr>
      <w:r w:rsidRPr="00077852">
        <w:rPr>
          <w:rFonts w:ascii="Times New Roman" w:hAnsi="Times New Roman" w:cs="Times New Roman"/>
          <w:b w:val="0"/>
          <w:sz w:val="28"/>
          <w:szCs w:val="28"/>
        </w:rPr>
        <w:t>3</w:t>
      </w:r>
      <w:r w:rsidR="009A6E68">
        <w:rPr>
          <w:rFonts w:ascii="Times New Roman" w:hAnsi="Times New Roman" w:cs="Times New Roman"/>
          <w:b w:val="0"/>
          <w:sz w:val="28"/>
          <w:szCs w:val="28"/>
        </w:rPr>
        <w:t>4</w:t>
      </w:r>
      <w:r w:rsidRPr="00077852">
        <w:rPr>
          <w:rFonts w:ascii="Times New Roman" w:hAnsi="Times New Roman" w:cs="Times New Roman"/>
          <w:b w:val="0"/>
          <w:sz w:val="28"/>
          <w:szCs w:val="28"/>
        </w:rPr>
        <w:t>.</w:t>
      </w:r>
      <w:r w:rsidR="00222C14" w:rsidRPr="00077852">
        <w:rPr>
          <w:rFonts w:ascii="Times New Roman" w:hAnsi="Times New Roman" w:cs="Times New Roman"/>
          <w:b w:val="0"/>
          <w:sz w:val="28"/>
          <w:szCs w:val="28"/>
        </w:rPr>
        <w:t xml:space="preserve"> </w:t>
      </w:r>
      <w:r w:rsidR="00077852">
        <w:rPr>
          <w:rFonts w:ascii="Times New Roman" w:hAnsi="Times New Roman" w:cs="Times New Roman"/>
          <w:b w:val="0"/>
          <w:sz w:val="28"/>
          <w:szCs w:val="28"/>
        </w:rPr>
        <w:t>О</w:t>
      </w:r>
      <w:r w:rsidR="00222C14" w:rsidRPr="00077852">
        <w:rPr>
          <w:rFonts w:ascii="Times New Roman" w:hAnsi="Times New Roman" w:cs="Times New Roman"/>
          <w:b w:val="0"/>
          <w:sz w:val="28"/>
          <w:szCs w:val="28"/>
        </w:rPr>
        <w:t>рганизаци</w:t>
      </w:r>
      <w:r w:rsidR="00077852">
        <w:rPr>
          <w:rFonts w:ascii="Times New Roman" w:hAnsi="Times New Roman" w:cs="Times New Roman"/>
          <w:b w:val="0"/>
          <w:sz w:val="28"/>
          <w:szCs w:val="28"/>
        </w:rPr>
        <w:t>я</w:t>
      </w:r>
      <w:r w:rsidR="00222C14" w:rsidRPr="00077852">
        <w:rPr>
          <w:rFonts w:ascii="Times New Roman" w:hAnsi="Times New Roman" w:cs="Times New Roman"/>
          <w:b w:val="0"/>
          <w:sz w:val="28"/>
          <w:szCs w:val="28"/>
        </w:rPr>
        <w:t xml:space="preserve"> образовательной деятельности</w:t>
      </w:r>
      <w:r w:rsidR="00077852">
        <w:rPr>
          <w:rFonts w:ascii="Times New Roman" w:hAnsi="Times New Roman" w:cs="Times New Roman"/>
          <w:b w:val="0"/>
          <w:sz w:val="28"/>
          <w:szCs w:val="28"/>
        </w:rPr>
        <w:t xml:space="preserve"> </w:t>
      </w:r>
      <w:r w:rsidR="00222C14" w:rsidRPr="00077852">
        <w:rPr>
          <w:rFonts w:ascii="Times New Roman" w:hAnsi="Times New Roman" w:cs="Times New Roman"/>
          <w:b w:val="0"/>
          <w:sz w:val="28"/>
          <w:szCs w:val="28"/>
        </w:rPr>
        <w:t>для лиц с ограниченными возможностями здоровья</w:t>
      </w:r>
      <w:r w:rsidRPr="00077852">
        <w:rPr>
          <w:rFonts w:ascii="Times New Roman" w:hAnsi="Times New Roman" w:cs="Times New Roman"/>
          <w:b w:val="0"/>
          <w:sz w:val="28"/>
          <w:szCs w:val="28"/>
        </w:rPr>
        <w:t xml:space="preserve"> осуществляется в соответствии с локальными нормативными актами Колледжа</w:t>
      </w:r>
      <w:r w:rsidR="00077852">
        <w:rPr>
          <w:rFonts w:ascii="Times New Roman" w:hAnsi="Times New Roman" w:cs="Times New Roman"/>
          <w:b w:val="0"/>
          <w:sz w:val="28"/>
          <w:szCs w:val="28"/>
        </w:rPr>
        <w:t>.</w:t>
      </w:r>
    </w:p>
    <w:p w14:paraId="1D9C49F1" w14:textId="77777777" w:rsidR="00222C14" w:rsidRPr="005E0AF6" w:rsidRDefault="00222C14" w:rsidP="005E0AF6">
      <w:pPr>
        <w:pStyle w:val="ConsPlusNormal"/>
        <w:jc w:val="both"/>
        <w:rPr>
          <w:rFonts w:ascii="Times New Roman" w:hAnsi="Times New Roman" w:cs="Times New Roman"/>
          <w:sz w:val="28"/>
          <w:szCs w:val="28"/>
        </w:rPr>
      </w:pPr>
    </w:p>
    <w:p w14:paraId="6E09FFC4" w14:textId="77777777" w:rsidR="005D11D9" w:rsidRPr="005D11D9" w:rsidRDefault="005D11D9">
      <w:pPr>
        <w:widowControl/>
        <w:spacing w:after="200" w:line="276" w:lineRule="auto"/>
        <w:rPr>
          <w:rFonts w:ascii="Times New Roman" w:hAnsi="Times New Roman" w:cs="Times New Roman"/>
          <w:b/>
          <w:vanish/>
          <w:specVanish/>
        </w:rPr>
      </w:pPr>
    </w:p>
    <w:p w14:paraId="420BA415" w14:textId="77777777" w:rsidR="005D11D9" w:rsidRDefault="005D11D9" w:rsidP="005D11D9">
      <w:pPr>
        <w:rPr>
          <w:rFonts w:ascii="Times New Roman" w:hAnsi="Times New Roman" w:cs="Times New Roman"/>
          <w:b/>
        </w:rPr>
      </w:pPr>
      <w:r>
        <w:rPr>
          <w:rFonts w:ascii="Times New Roman" w:hAnsi="Times New Roman" w:cs="Times New Roman"/>
          <w:b/>
        </w:rPr>
        <w:t xml:space="preserve"> </w:t>
      </w:r>
    </w:p>
    <w:p w14:paraId="1E08FF64" w14:textId="77777777" w:rsidR="005D11D9" w:rsidRDefault="005D11D9" w:rsidP="005D11D9">
      <w:pPr>
        <w:rPr>
          <w:rFonts w:ascii="Times New Roman" w:hAnsi="Times New Roman" w:cs="Times New Roman"/>
          <w:b/>
        </w:rPr>
      </w:pPr>
    </w:p>
    <w:p w14:paraId="0BD4EB82" w14:textId="77777777" w:rsidR="005D11D9" w:rsidRDefault="005D11D9" w:rsidP="005D11D9">
      <w:pPr>
        <w:rPr>
          <w:rFonts w:ascii="Times New Roman" w:hAnsi="Times New Roman" w:cs="Times New Roman"/>
          <w:b/>
        </w:rPr>
      </w:pPr>
    </w:p>
    <w:tbl>
      <w:tblPr>
        <w:tblW w:w="0" w:type="auto"/>
        <w:tblCellSpacing w:w="15" w:type="dxa"/>
        <w:tblBorders>
          <w:top w:val="single" w:sz="6" w:space="0" w:color="000000"/>
          <w:left w:val="single" w:sz="6" w:space="0" w:color="000000"/>
          <w:bottom w:val="single" w:sz="6" w:space="0" w:color="000000"/>
          <w:right w:val="single" w:sz="6" w:space="0" w:color="000000"/>
        </w:tblBorders>
        <w:tblLook w:val="04A0" w:firstRow="1" w:lastRow="0" w:firstColumn="1" w:lastColumn="0" w:noHBand="0" w:noVBand="1"/>
      </w:tblPr>
      <w:tblGrid>
        <w:gridCol w:w="9355"/>
      </w:tblGrid>
      <w:tr w:rsidR="005D11D9" w14:paraId="44416112" w14:textId="77777777" w:rsidTr="005D11D9">
        <w:trPr>
          <w:tblCellSpacing w:w="15" w:type="dxa"/>
        </w:trPr>
        <w:tc>
          <w:tcPr>
            <w:tcW w:w="0" w:type="auto"/>
            <w:tcBorders>
              <w:top w:val="nil"/>
              <w:left w:val="nil"/>
              <w:bottom w:val="nil"/>
              <w:right w:val="nil"/>
            </w:tcBorders>
            <w:tcMar>
              <w:top w:w="15" w:type="dxa"/>
              <w:left w:w="15" w:type="dxa"/>
              <w:bottom w:w="15" w:type="dxa"/>
              <w:right w:w="15" w:type="dxa"/>
            </w:tcMar>
            <w:hideMark/>
          </w:tcPr>
          <w:p w14:paraId="3FCD5BA3" w14:textId="77777777" w:rsidR="005D11D9" w:rsidRDefault="005D11D9">
            <w:pPr>
              <w:pStyle w:val="a7"/>
              <w:spacing w:before="0" w:beforeAutospacing="0" w:line="199" w:lineRule="auto"/>
              <w:outlineLvl w:val="7"/>
              <w:rPr>
                <w:b/>
                <w:bCs/>
                <w:sz w:val="20"/>
              </w:rPr>
            </w:pPr>
            <w:r>
              <w:rPr>
                <w:b/>
                <w:bCs/>
                <w:sz w:val="20"/>
              </w:rPr>
              <w:t>ДОКУМЕНТ ПОДПИСАН ЭЛЕКТРОННОЙ ПОДПИСЬЮ</w:t>
            </w:r>
          </w:p>
        </w:tc>
      </w:tr>
      <w:tr w:rsidR="005D11D9" w14:paraId="274A3316" w14:textId="77777777" w:rsidTr="005D11D9">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962"/>
              <w:gridCol w:w="8303"/>
            </w:tblGrid>
            <w:tr w:rsidR="005D11D9" w14:paraId="310AE7AE" w14:textId="77777777">
              <w:trPr>
                <w:tblCellSpacing w:w="15" w:type="dxa"/>
              </w:trPr>
              <w:tc>
                <w:tcPr>
                  <w:tcW w:w="500" w:type="pct"/>
                  <w:tcMar>
                    <w:top w:w="15" w:type="dxa"/>
                    <w:left w:w="15" w:type="dxa"/>
                    <w:bottom w:w="15" w:type="dxa"/>
                    <w:right w:w="15" w:type="dxa"/>
                  </w:tcMar>
                  <w:hideMark/>
                </w:tcPr>
                <w:p w14:paraId="1B35B5C0" w14:textId="357F1284" w:rsidR="005D11D9" w:rsidRDefault="005D11D9">
                  <w:pPr>
                    <w:spacing w:after="100" w:afterAutospacing="1" w:line="199" w:lineRule="auto"/>
                    <w:outlineLvl w:val="7"/>
                    <w:rPr>
                      <w:rFonts w:eastAsia="Times New Roman"/>
                      <w:sz w:val="20"/>
                    </w:rPr>
                  </w:pPr>
                  <w:r>
                    <w:rPr>
                      <w:rFonts w:eastAsia="Times New Roman"/>
                      <w:noProof/>
                      <w:sz w:val="20"/>
                    </w:rPr>
                    <w:drawing>
                      <wp:inline distT="0" distB="0" distL="0" distR="0" wp14:anchorId="3E864337" wp14:editId="6A17F219">
                        <wp:extent cx="381000" cy="381000"/>
                        <wp:effectExtent l="0" t="0" r="0" b="0"/>
                        <wp:docPr id="19752004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tc>
              <w:tc>
                <w:tcPr>
                  <w:tcW w:w="4500" w:type="pct"/>
                  <w:tcMar>
                    <w:top w:w="15" w:type="dxa"/>
                    <w:left w:w="15" w:type="dxa"/>
                    <w:bottom w:w="15" w:type="dxa"/>
                    <w:right w:w="15" w:type="dxa"/>
                  </w:tcMar>
                  <w:hideMark/>
                </w:tcPr>
                <w:p w14:paraId="768A41CA" w14:textId="77777777" w:rsidR="005D11D9" w:rsidRDefault="005D11D9">
                  <w:pPr>
                    <w:pStyle w:val="a7"/>
                    <w:spacing w:before="0" w:beforeAutospacing="0" w:line="199" w:lineRule="auto"/>
                    <w:outlineLvl w:val="7"/>
                    <w:rPr>
                      <w:b/>
                      <w:bCs/>
                      <w:sz w:val="20"/>
                    </w:rPr>
                  </w:pPr>
                  <w:r>
                    <w:rPr>
                      <w:b/>
                      <w:bCs/>
                      <w:sz w:val="20"/>
                    </w:rPr>
                    <w:t>ПОДЛИННОСТЬ ДОКУМЕНТА ПОДТВЕРЖДЕНА.</w:t>
                  </w:r>
                  <w:r>
                    <w:rPr>
                      <w:b/>
                      <w:bCs/>
                      <w:sz w:val="20"/>
                    </w:rPr>
                    <w:br/>
                    <w:t>ПРОВЕРЕНО В ПРОГРАММЕ КРИПТОАРМ.</w:t>
                  </w:r>
                </w:p>
              </w:tc>
            </w:tr>
          </w:tbl>
          <w:p w14:paraId="0A66DD73" w14:textId="77777777" w:rsidR="005D11D9" w:rsidRDefault="005D11D9">
            <w:pPr>
              <w:rPr>
                <w:rFonts w:eastAsia="Times New Roman"/>
                <w:sz w:val="20"/>
                <w:szCs w:val="20"/>
              </w:rPr>
            </w:pPr>
          </w:p>
        </w:tc>
      </w:tr>
      <w:tr w:rsidR="005D11D9" w14:paraId="7F272A73" w14:textId="77777777" w:rsidTr="005D11D9">
        <w:trPr>
          <w:tblCellSpacing w:w="15" w:type="dxa"/>
        </w:trPr>
        <w:tc>
          <w:tcPr>
            <w:tcW w:w="0" w:type="auto"/>
            <w:tcBorders>
              <w:top w:val="nil"/>
              <w:left w:val="nil"/>
              <w:bottom w:val="nil"/>
              <w:right w:val="nil"/>
            </w:tcBorders>
            <w:tcMar>
              <w:top w:w="15" w:type="dxa"/>
              <w:left w:w="15" w:type="dxa"/>
              <w:bottom w:w="15" w:type="dxa"/>
              <w:right w:w="15" w:type="dxa"/>
            </w:tcMar>
            <w:hideMark/>
          </w:tcPr>
          <w:p w14:paraId="64969035" w14:textId="77777777" w:rsidR="005D11D9" w:rsidRDefault="005D11D9">
            <w:pPr>
              <w:pStyle w:val="a7"/>
              <w:spacing w:before="0" w:beforeAutospacing="0" w:line="199" w:lineRule="auto"/>
              <w:outlineLvl w:val="7"/>
              <w:rPr>
                <w:b/>
                <w:bCs/>
                <w:sz w:val="20"/>
              </w:rPr>
            </w:pPr>
            <w:r>
              <w:rPr>
                <w:b/>
                <w:bCs/>
                <w:sz w:val="20"/>
              </w:rPr>
              <w:t xml:space="preserve">ПОДПИСЬ </w:t>
            </w:r>
          </w:p>
        </w:tc>
      </w:tr>
      <w:tr w:rsidR="005D11D9" w14:paraId="6670E5AE" w14:textId="77777777" w:rsidTr="005D11D9">
        <w:trPr>
          <w:tblCellSpacing w:w="15" w:type="dxa"/>
        </w:trPr>
        <w:tc>
          <w:tcPr>
            <w:tcW w:w="0" w:type="auto"/>
            <w:tcBorders>
              <w:top w:val="nil"/>
              <w:left w:val="nil"/>
              <w:bottom w:val="nil"/>
              <w:right w:val="nil"/>
            </w:tcBorders>
            <w:tcMar>
              <w:top w:w="15" w:type="dxa"/>
              <w:left w:w="15" w:type="dxa"/>
              <w:bottom w:w="15" w:type="dxa"/>
              <w:right w:w="15" w:type="dxa"/>
            </w:tcMar>
            <w:hideMark/>
          </w:tcPr>
          <w:tbl>
            <w:tblPr>
              <w:tblW w:w="5000" w:type="pct"/>
              <w:tblCellSpacing w:w="15" w:type="dxa"/>
              <w:tblLook w:val="04A0" w:firstRow="1" w:lastRow="0" w:firstColumn="1" w:lastColumn="0" w:noHBand="0" w:noVBand="1"/>
            </w:tblPr>
            <w:tblGrid>
              <w:gridCol w:w="2797"/>
              <w:gridCol w:w="6468"/>
            </w:tblGrid>
            <w:tr w:rsidR="005D11D9" w14:paraId="78029C81" w14:textId="77777777">
              <w:trPr>
                <w:tblCellSpacing w:w="15" w:type="dxa"/>
              </w:trPr>
              <w:tc>
                <w:tcPr>
                  <w:tcW w:w="1250" w:type="pct"/>
                  <w:tcMar>
                    <w:top w:w="15" w:type="dxa"/>
                    <w:left w:w="15" w:type="dxa"/>
                    <w:bottom w:w="15" w:type="dxa"/>
                    <w:right w:w="15" w:type="dxa"/>
                  </w:tcMar>
                  <w:hideMark/>
                </w:tcPr>
                <w:p w14:paraId="1C947EE2" w14:textId="77777777" w:rsidR="005D11D9" w:rsidRDefault="005D11D9">
                  <w:pPr>
                    <w:rPr>
                      <w:b/>
                      <w:bCs/>
                      <w:sz w:val="20"/>
                    </w:rPr>
                  </w:pPr>
                </w:p>
              </w:tc>
              <w:tc>
                <w:tcPr>
                  <w:tcW w:w="3750" w:type="pct"/>
                  <w:tcMar>
                    <w:top w:w="15" w:type="dxa"/>
                    <w:left w:w="15" w:type="dxa"/>
                    <w:bottom w:w="15" w:type="dxa"/>
                    <w:right w:w="15" w:type="dxa"/>
                  </w:tcMar>
                  <w:hideMark/>
                </w:tcPr>
                <w:p w14:paraId="07D45662" w14:textId="77777777" w:rsidR="005D11D9" w:rsidRDefault="005D11D9">
                  <w:pPr>
                    <w:rPr>
                      <w:rFonts w:eastAsia="Times New Roman"/>
                      <w:sz w:val="20"/>
                      <w:szCs w:val="20"/>
                    </w:rPr>
                  </w:pPr>
                </w:p>
              </w:tc>
            </w:tr>
            <w:tr w:rsidR="005D11D9" w14:paraId="2661C47F" w14:textId="77777777">
              <w:trPr>
                <w:tblCellSpacing w:w="15" w:type="dxa"/>
              </w:trPr>
              <w:tc>
                <w:tcPr>
                  <w:tcW w:w="1500" w:type="pct"/>
                  <w:tcMar>
                    <w:top w:w="15" w:type="dxa"/>
                    <w:left w:w="15" w:type="dxa"/>
                    <w:bottom w:w="15" w:type="dxa"/>
                    <w:right w:w="15" w:type="dxa"/>
                  </w:tcMar>
                  <w:hideMark/>
                </w:tcPr>
                <w:p w14:paraId="173AF5D4" w14:textId="77777777" w:rsidR="005D11D9" w:rsidRDefault="005D11D9">
                  <w:pPr>
                    <w:spacing w:after="100" w:afterAutospacing="1" w:line="199" w:lineRule="auto"/>
                    <w:outlineLvl w:val="7"/>
                    <w:rPr>
                      <w:rFonts w:eastAsia="Times New Roman"/>
                      <w:sz w:val="20"/>
                    </w:rPr>
                  </w:pPr>
                  <w:r>
                    <w:rPr>
                      <w:rFonts w:eastAsia="Times New Roman"/>
                      <w:b/>
                      <w:bCs/>
                      <w:sz w:val="20"/>
                    </w:rPr>
                    <w:t xml:space="preserve">Общий статус подписи: </w:t>
                  </w:r>
                </w:p>
              </w:tc>
              <w:tc>
                <w:tcPr>
                  <w:tcW w:w="3500" w:type="pct"/>
                  <w:tcMar>
                    <w:top w:w="15" w:type="dxa"/>
                    <w:left w:w="15" w:type="dxa"/>
                    <w:bottom w:w="15" w:type="dxa"/>
                    <w:right w:w="15" w:type="dxa"/>
                  </w:tcMar>
                  <w:hideMark/>
                </w:tcPr>
                <w:p w14:paraId="4BF58E52" w14:textId="77777777" w:rsidR="005D11D9" w:rsidRDefault="005D11D9">
                  <w:pPr>
                    <w:spacing w:after="100" w:afterAutospacing="1" w:line="199" w:lineRule="auto"/>
                    <w:outlineLvl w:val="7"/>
                    <w:rPr>
                      <w:rFonts w:eastAsia="Times New Roman"/>
                      <w:sz w:val="20"/>
                    </w:rPr>
                  </w:pPr>
                  <w:r>
                    <w:rPr>
                      <w:rFonts w:eastAsia="Times New Roman"/>
                      <w:sz w:val="20"/>
                    </w:rPr>
                    <w:t>Подпись верна</w:t>
                  </w:r>
                </w:p>
              </w:tc>
            </w:tr>
            <w:tr w:rsidR="005D11D9" w14:paraId="59081125" w14:textId="77777777">
              <w:trPr>
                <w:tblCellSpacing w:w="15" w:type="dxa"/>
              </w:trPr>
              <w:tc>
                <w:tcPr>
                  <w:tcW w:w="0" w:type="auto"/>
                  <w:tcMar>
                    <w:top w:w="15" w:type="dxa"/>
                    <w:left w:w="15" w:type="dxa"/>
                    <w:bottom w:w="15" w:type="dxa"/>
                    <w:right w:w="15" w:type="dxa"/>
                  </w:tcMar>
                  <w:hideMark/>
                </w:tcPr>
                <w:p w14:paraId="0FBBF469" w14:textId="77777777" w:rsidR="005D11D9" w:rsidRDefault="005D11D9">
                  <w:pPr>
                    <w:spacing w:after="100" w:afterAutospacing="1" w:line="199" w:lineRule="auto"/>
                    <w:outlineLvl w:val="7"/>
                    <w:rPr>
                      <w:rFonts w:eastAsia="Times New Roman"/>
                      <w:sz w:val="20"/>
                    </w:rPr>
                  </w:pPr>
                  <w:r>
                    <w:rPr>
                      <w:rFonts w:eastAsia="Times New Roman"/>
                      <w:b/>
                      <w:bCs/>
                      <w:sz w:val="20"/>
                    </w:rPr>
                    <w:t xml:space="preserve">Сертификат: </w:t>
                  </w:r>
                </w:p>
              </w:tc>
              <w:tc>
                <w:tcPr>
                  <w:tcW w:w="0" w:type="auto"/>
                  <w:tcMar>
                    <w:top w:w="15" w:type="dxa"/>
                    <w:left w:w="15" w:type="dxa"/>
                    <w:bottom w:w="15" w:type="dxa"/>
                    <w:right w:w="15" w:type="dxa"/>
                  </w:tcMar>
                  <w:hideMark/>
                </w:tcPr>
                <w:p w14:paraId="389C236E" w14:textId="77777777" w:rsidR="005D11D9" w:rsidRDefault="005D11D9">
                  <w:pPr>
                    <w:spacing w:after="100" w:afterAutospacing="1" w:line="199" w:lineRule="auto"/>
                    <w:outlineLvl w:val="7"/>
                    <w:rPr>
                      <w:rFonts w:eastAsia="Times New Roman"/>
                      <w:sz w:val="20"/>
                    </w:rPr>
                  </w:pPr>
                  <w:r>
                    <w:rPr>
                      <w:rFonts w:eastAsia="Times New Roman"/>
                      <w:sz w:val="20"/>
                    </w:rPr>
                    <w:t>0141B09C00CCAF0882400D11C574100AAC</w:t>
                  </w:r>
                </w:p>
              </w:tc>
            </w:tr>
            <w:tr w:rsidR="005D11D9" w14:paraId="4596CF5D" w14:textId="77777777">
              <w:trPr>
                <w:tblCellSpacing w:w="15" w:type="dxa"/>
              </w:trPr>
              <w:tc>
                <w:tcPr>
                  <w:tcW w:w="0" w:type="auto"/>
                  <w:tcMar>
                    <w:top w:w="15" w:type="dxa"/>
                    <w:left w:w="15" w:type="dxa"/>
                    <w:bottom w:w="15" w:type="dxa"/>
                    <w:right w:w="15" w:type="dxa"/>
                  </w:tcMar>
                  <w:hideMark/>
                </w:tcPr>
                <w:p w14:paraId="25869EA5" w14:textId="77777777" w:rsidR="005D11D9" w:rsidRDefault="005D11D9">
                  <w:pPr>
                    <w:spacing w:after="100" w:afterAutospacing="1" w:line="199" w:lineRule="auto"/>
                    <w:outlineLvl w:val="7"/>
                    <w:rPr>
                      <w:rFonts w:eastAsia="Times New Roman"/>
                      <w:sz w:val="20"/>
                    </w:rPr>
                  </w:pPr>
                  <w:r>
                    <w:rPr>
                      <w:rFonts w:eastAsia="Times New Roman"/>
                      <w:b/>
                      <w:bCs/>
                      <w:sz w:val="20"/>
                    </w:rPr>
                    <w:t xml:space="preserve">Владелец: </w:t>
                  </w:r>
                </w:p>
              </w:tc>
              <w:tc>
                <w:tcPr>
                  <w:tcW w:w="0" w:type="auto"/>
                  <w:tcMar>
                    <w:top w:w="15" w:type="dxa"/>
                    <w:left w:w="15" w:type="dxa"/>
                    <w:bottom w:w="15" w:type="dxa"/>
                    <w:right w:w="15" w:type="dxa"/>
                  </w:tcMar>
                  <w:hideMark/>
                </w:tcPr>
                <w:p w14:paraId="3880F07D" w14:textId="77777777" w:rsidR="005D11D9" w:rsidRDefault="005D11D9">
                  <w:pPr>
                    <w:spacing w:after="100" w:afterAutospacing="1" w:line="199" w:lineRule="auto"/>
                    <w:outlineLvl w:val="7"/>
                    <w:rPr>
                      <w:rFonts w:eastAsia="Times New Roman"/>
                      <w:sz w:val="20"/>
                    </w:rPr>
                  </w:pPr>
                  <w:r>
                    <w:rPr>
                      <w:rFonts w:eastAsia="Times New Roman"/>
                      <w:sz w:val="20"/>
                    </w:rPr>
                    <w:t>НИКИТИНА, ИННА ФИЛИППОВНА, ДИРЕКТОР, АНО ПО "ПГТК", АНО ПО "ПГТК", , ,ЧЕРНЫШЕВСКОГО УЛ., Д. 28, , , , ,, Пермь, 59 Пермский край, RU, 590299113400, 1115900002350, 04512589650, 5904988425</w:t>
                  </w:r>
                </w:p>
              </w:tc>
            </w:tr>
            <w:tr w:rsidR="005D11D9" w14:paraId="4D376139" w14:textId="77777777">
              <w:trPr>
                <w:tblCellSpacing w:w="15" w:type="dxa"/>
              </w:trPr>
              <w:tc>
                <w:tcPr>
                  <w:tcW w:w="0" w:type="auto"/>
                  <w:tcMar>
                    <w:top w:w="15" w:type="dxa"/>
                    <w:left w:w="15" w:type="dxa"/>
                    <w:bottom w:w="15" w:type="dxa"/>
                    <w:right w:w="15" w:type="dxa"/>
                  </w:tcMar>
                  <w:hideMark/>
                </w:tcPr>
                <w:p w14:paraId="459E0876" w14:textId="77777777" w:rsidR="005D11D9" w:rsidRDefault="005D11D9">
                  <w:pPr>
                    <w:spacing w:after="100" w:afterAutospacing="1" w:line="199" w:lineRule="auto"/>
                    <w:outlineLvl w:val="7"/>
                    <w:rPr>
                      <w:rFonts w:eastAsia="Times New Roman"/>
                      <w:sz w:val="20"/>
                    </w:rPr>
                  </w:pPr>
                  <w:r>
                    <w:rPr>
                      <w:rFonts w:eastAsia="Times New Roman"/>
                      <w:b/>
                      <w:bCs/>
                      <w:sz w:val="20"/>
                    </w:rPr>
                    <w:t xml:space="preserve">Издатель: </w:t>
                  </w:r>
                </w:p>
              </w:tc>
              <w:tc>
                <w:tcPr>
                  <w:tcW w:w="0" w:type="auto"/>
                  <w:tcMar>
                    <w:top w:w="15" w:type="dxa"/>
                    <w:left w:w="15" w:type="dxa"/>
                    <w:bottom w:w="15" w:type="dxa"/>
                    <w:right w:w="15" w:type="dxa"/>
                  </w:tcMar>
                  <w:hideMark/>
                </w:tcPr>
                <w:p w14:paraId="5AB7835D" w14:textId="77777777" w:rsidR="005D11D9" w:rsidRDefault="005D11D9">
                  <w:pPr>
                    <w:spacing w:after="100" w:afterAutospacing="1" w:line="199" w:lineRule="auto"/>
                    <w:outlineLvl w:val="7"/>
                    <w:rPr>
                      <w:rFonts w:eastAsia="Times New Roman"/>
                      <w:sz w:val="20"/>
                    </w:rPr>
                  </w:pPr>
                  <w:r>
                    <w:rPr>
                      <w:rFonts w:eastAsia="Times New Roman"/>
                      <w:sz w:val="20"/>
                    </w:rPr>
                    <w:t>Федеральная налоговая служба, Федеральная налоговая служба, ул. Неглинная, д. 23, г. Москва, 77 Москва, RU, 1047707030513, uc@tax.gov.ru, 7707329152</w:t>
                  </w:r>
                </w:p>
              </w:tc>
            </w:tr>
            <w:tr w:rsidR="005D11D9" w14:paraId="5A01A059" w14:textId="77777777">
              <w:trPr>
                <w:tblCellSpacing w:w="15" w:type="dxa"/>
              </w:trPr>
              <w:tc>
                <w:tcPr>
                  <w:tcW w:w="0" w:type="auto"/>
                  <w:tcMar>
                    <w:top w:w="15" w:type="dxa"/>
                    <w:left w:w="15" w:type="dxa"/>
                    <w:bottom w:w="15" w:type="dxa"/>
                    <w:right w:w="15" w:type="dxa"/>
                  </w:tcMar>
                  <w:hideMark/>
                </w:tcPr>
                <w:p w14:paraId="6099AAC3" w14:textId="77777777" w:rsidR="005D11D9" w:rsidRDefault="005D11D9">
                  <w:pPr>
                    <w:spacing w:after="100" w:afterAutospacing="1" w:line="199" w:lineRule="auto"/>
                    <w:outlineLvl w:val="7"/>
                    <w:rPr>
                      <w:rFonts w:eastAsia="Times New Roman"/>
                      <w:sz w:val="20"/>
                    </w:rPr>
                  </w:pPr>
                  <w:r>
                    <w:rPr>
                      <w:rFonts w:eastAsia="Times New Roman"/>
                      <w:b/>
                      <w:bCs/>
                      <w:sz w:val="20"/>
                    </w:rPr>
                    <w:lastRenderedPageBreak/>
                    <w:t xml:space="preserve">Срок действия: </w:t>
                  </w:r>
                </w:p>
              </w:tc>
              <w:tc>
                <w:tcPr>
                  <w:tcW w:w="0" w:type="auto"/>
                  <w:tcMar>
                    <w:top w:w="15" w:type="dxa"/>
                    <w:left w:w="15" w:type="dxa"/>
                    <w:bottom w:w="15" w:type="dxa"/>
                    <w:right w:w="15" w:type="dxa"/>
                  </w:tcMar>
                  <w:hideMark/>
                </w:tcPr>
                <w:p w14:paraId="0238D9A1" w14:textId="77777777" w:rsidR="005D11D9" w:rsidRDefault="005D11D9">
                  <w:pPr>
                    <w:spacing w:after="100" w:afterAutospacing="1" w:line="199" w:lineRule="auto"/>
                    <w:outlineLvl w:val="7"/>
                    <w:rPr>
                      <w:rFonts w:eastAsia="Times New Roman"/>
                      <w:sz w:val="20"/>
                    </w:rPr>
                  </w:pPr>
                  <w:r>
                    <w:rPr>
                      <w:rFonts w:eastAsia="Times New Roman"/>
                      <w:sz w:val="20"/>
                    </w:rPr>
                    <w:t>Действителен с: 21.03.2023 14:20:29 UTC+05</w:t>
                  </w:r>
                  <w:r>
                    <w:rPr>
                      <w:rFonts w:eastAsia="Times New Roman"/>
                      <w:sz w:val="20"/>
                    </w:rPr>
                    <w:br/>
                    <w:t>Действителен до: 21.06.2024 14:30:29 UTC+05</w:t>
                  </w:r>
                </w:p>
              </w:tc>
            </w:tr>
            <w:tr w:rsidR="005D11D9" w14:paraId="43F5F167" w14:textId="77777777">
              <w:trPr>
                <w:tblCellSpacing w:w="15" w:type="dxa"/>
              </w:trPr>
              <w:tc>
                <w:tcPr>
                  <w:tcW w:w="1250" w:type="pct"/>
                  <w:tcMar>
                    <w:top w:w="15" w:type="dxa"/>
                    <w:left w:w="15" w:type="dxa"/>
                    <w:bottom w:w="15" w:type="dxa"/>
                    <w:right w:w="15" w:type="dxa"/>
                  </w:tcMar>
                  <w:hideMark/>
                </w:tcPr>
                <w:p w14:paraId="0B714C48" w14:textId="77777777" w:rsidR="005D11D9" w:rsidRDefault="005D11D9">
                  <w:pPr>
                    <w:spacing w:after="100" w:afterAutospacing="1" w:line="199" w:lineRule="auto"/>
                    <w:outlineLvl w:val="7"/>
                    <w:rPr>
                      <w:rFonts w:eastAsia="Times New Roman"/>
                      <w:sz w:val="20"/>
                    </w:rPr>
                  </w:pPr>
                  <w:r>
                    <w:rPr>
                      <w:rFonts w:eastAsia="Times New Roman"/>
                      <w:b/>
                      <w:bCs/>
                      <w:sz w:val="20"/>
                    </w:rPr>
                    <w:t xml:space="preserve">Дата и время создания ЭП: </w:t>
                  </w:r>
                </w:p>
              </w:tc>
              <w:tc>
                <w:tcPr>
                  <w:tcW w:w="3750" w:type="pct"/>
                  <w:tcMar>
                    <w:top w:w="15" w:type="dxa"/>
                    <w:left w:w="15" w:type="dxa"/>
                    <w:bottom w:w="15" w:type="dxa"/>
                    <w:right w:w="15" w:type="dxa"/>
                  </w:tcMar>
                  <w:hideMark/>
                </w:tcPr>
                <w:p w14:paraId="14881763" w14:textId="77777777" w:rsidR="005D11D9" w:rsidRDefault="005D11D9">
                  <w:pPr>
                    <w:spacing w:after="100" w:afterAutospacing="1" w:line="199" w:lineRule="auto"/>
                    <w:outlineLvl w:val="7"/>
                    <w:rPr>
                      <w:rFonts w:eastAsia="Times New Roman"/>
                      <w:sz w:val="20"/>
                    </w:rPr>
                  </w:pPr>
                  <w:r>
                    <w:rPr>
                      <w:rFonts w:eastAsia="Times New Roman"/>
                      <w:sz w:val="20"/>
                    </w:rPr>
                    <w:t>19.10.2023 15:14:41 UTC+05</w:t>
                  </w:r>
                </w:p>
              </w:tc>
            </w:tr>
          </w:tbl>
          <w:p w14:paraId="4D3ADE59" w14:textId="77777777" w:rsidR="005D11D9" w:rsidRDefault="005D11D9">
            <w:pPr>
              <w:rPr>
                <w:rFonts w:eastAsia="Times New Roman"/>
                <w:sz w:val="20"/>
                <w:szCs w:val="20"/>
              </w:rPr>
            </w:pPr>
          </w:p>
        </w:tc>
      </w:tr>
    </w:tbl>
    <w:p w14:paraId="14282CE4" w14:textId="77777777" w:rsidR="005D11D9" w:rsidRDefault="005D11D9" w:rsidP="005D11D9">
      <w:pPr>
        <w:spacing w:after="100" w:afterAutospacing="1" w:line="199" w:lineRule="auto"/>
        <w:outlineLvl w:val="7"/>
        <w:rPr>
          <w:rFonts w:eastAsia="Times New Roman"/>
          <w:sz w:val="20"/>
        </w:rPr>
      </w:pPr>
    </w:p>
    <w:p w14:paraId="0FCD6398" w14:textId="5A3A5B7F" w:rsidR="00077852" w:rsidRDefault="00077852" w:rsidP="005D11D9">
      <w:pPr>
        <w:rPr>
          <w:rFonts w:ascii="Times New Roman" w:hAnsi="Times New Roman" w:cs="Times New Roman"/>
          <w:b/>
        </w:rPr>
      </w:pPr>
    </w:p>
    <w:sectPr w:rsidR="00077852" w:rsidSect="00727982">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0F256" w14:textId="77777777" w:rsidR="00F050CE" w:rsidRDefault="00F050CE" w:rsidP="005D11D9">
      <w:r>
        <w:separator/>
      </w:r>
    </w:p>
  </w:endnote>
  <w:endnote w:type="continuationSeparator" w:id="0">
    <w:p w14:paraId="4E5F4707" w14:textId="77777777" w:rsidR="00F050CE" w:rsidRDefault="00F050CE" w:rsidP="005D1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EC9D9" w14:textId="77777777" w:rsidR="005D11D9" w:rsidRDefault="005D11D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2912C" w14:textId="77777777" w:rsidR="005D11D9" w:rsidRDefault="005D11D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DCED8" w14:textId="77777777" w:rsidR="005D11D9" w:rsidRDefault="005D11D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5338A" w14:textId="77777777" w:rsidR="00F050CE" w:rsidRDefault="00F050CE" w:rsidP="005D11D9">
      <w:r>
        <w:separator/>
      </w:r>
    </w:p>
  </w:footnote>
  <w:footnote w:type="continuationSeparator" w:id="0">
    <w:p w14:paraId="16067432" w14:textId="77777777" w:rsidR="00F050CE" w:rsidRDefault="00F050CE" w:rsidP="005D11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1688E" w14:textId="77777777" w:rsidR="005D11D9" w:rsidRDefault="005D11D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BEE0" w14:textId="52F07EC4" w:rsidR="005D11D9" w:rsidRDefault="005D11D9">
    <w:pPr>
      <w:pStyle w:val="a3"/>
    </w:pPr>
    <w:r>
      <w:t>Документ подписан электронной подписью.</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528A3" w14:textId="77777777" w:rsidR="005D11D9" w:rsidRDefault="005D11D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C14"/>
    <w:rsid w:val="00077852"/>
    <w:rsid w:val="001E69DB"/>
    <w:rsid w:val="00222C14"/>
    <w:rsid w:val="002A76ED"/>
    <w:rsid w:val="002B50A8"/>
    <w:rsid w:val="002C47B6"/>
    <w:rsid w:val="003C4A23"/>
    <w:rsid w:val="005D11D9"/>
    <w:rsid w:val="005E0AF6"/>
    <w:rsid w:val="007307A2"/>
    <w:rsid w:val="00764270"/>
    <w:rsid w:val="008D291D"/>
    <w:rsid w:val="00922500"/>
    <w:rsid w:val="009551AF"/>
    <w:rsid w:val="0096545D"/>
    <w:rsid w:val="009A6E68"/>
    <w:rsid w:val="009A74E0"/>
    <w:rsid w:val="00AA7C65"/>
    <w:rsid w:val="00B25B58"/>
    <w:rsid w:val="00BB511F"/>
    <w:rsid w:val="00BB66F8"/>
    <w:rsid w:val="00BF71DD"/>
    <w:rsid w:val="00D877F2"/>
    <w:rsid w:val="00EC063C"/>
    <w:rsid w:val="00EF4682"/>
    <w:rsid w:val="00F050CE"/>
    <w:rsid w:val="00FC09AD"/>
    <w:rsid w:val="00FF5E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922195"/>
  <w15:docId w15:val="{603D37E7-1EF5-4A4D-AAFE-8E051B42B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4270"/>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2">
    <w:name w:val="heading 2"/>
    <w:basedOn w:val="a"/>
    <w:next w:val="a"/>
    <w:link w:val="20"/>
    <w:uiPriority w:val="9"/>
    <w:qFormat/>
    <w:rsid w:val="00764270"/>
    <w:pPr>
      <w:keepNext/>
      <w:widowControl/>
      <w:spacing w:before="240" w:after="60"/>
      <w:outlineLvl w:val="1"/>
    </w:pPr>
    <w:rPr>
      <w:rFonts w:ascii="Cambria" w:eastAsia="Times New Roman" w:hAnsi="Cambria" w:cs="Times New Roman"/>
      <w:b/>
      <w:bCs/>
      <w:i/>
      <w:iCs/>
      <w:color w:val="auto"/>
      <w:sz w:val="28"/>
      <w:szCs w:val="2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22C14"/>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22C14"/>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22C14"/>
    <w:pPr>
      <w:widowControl w:val="0"/>
      <w:autoSpaceDE w:val="0"/>
      <w:autoSpaceDN w:val="0"/>
      <w:spacing w:after="0" w:line="240" w:lineRule="auto"/>
    </w:pPr>
    <w:rPr>
      <w:rFonts w:ascii="Tahoma" w:eastAsiaTheme="minorEastAsia" w:hAnsi="Tahoma" w:cs="Tahoma"/>
      <w:sz w:val="20"/>
      <w:lang w:eastAsia="ru-RU"/>
    </w:rPr>
  </w:style>
  <w:style w:type="character" w:customStyle="1" w:styleId="20">
    <w:name w:val="Заголовок 2 Знак"/>
    <w:basedOn w:val="a0"/>
    <w:link w:val="2"/>
    <w:uiPriority w:val="9"/>
    <w:rsid w:val="00764270"/>
    <w:rPr>
      <w:rFonts w:ascii="Cambria" w:eastAsia="Times New Roman" w:hAnsi="Cambria" w:cs="Times New Roman"/>
      <w:b/>
      <w:bCs/>
      <w:i/>
      <w:iCs/>
      <w:sz w:val="28"/>
      <w:szCs w:val="28"/>
      <w:lang w:eastAsia="ru-RU"/>
    </w:rPr>
  </w:style>
  <w:style w:type="character" w:customStyle="1" w:styleId="21">
    <w:name w:val="Основной текст (2)_"/>
    <w:basedOn w:val="a0"/>
    <w:link w:val="22"/>
    <w:locked/>
    <w:rsid w:val="00764270"/>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764270"/>
    <w:pPr>
      <w:shd w:val="clear" w:color="auto" w:fill="FFFFFF"/>
      <w:spacing w:before="420" w:line="370" w:lineRule="exact"/>
      <w:jc w:val="both"/>
    </w:pPr>
    <w:rPr>
      <w:rFonts w:ascii="Times New Roman" w:eastAsia="Times New Roman" w:hAnsi="Times New Roman" w:cs="Times New Roman"/>
      <w:color w:val="auto"/>
      <w:sz w:val="28"/>
      <w:szCs w:val="28"/>
      <w:lang w:eastAsia="en-US" w:bidi="ar-SA"/>
    </w:rPr>
  </w:style>
  <w:style w:type="character" w:customStyle="1" w:styleId="2Exact">
    <w:name w:val="Основной текст (2) Exact"/>
    <w:rsid w:val="00764270"/>
    <w:rPr>
      <w:rFonts w:ascii="Times New Roman" w:eastAsia="Times New Roman" w:hAnsi="Times New Roman" w:cs="Times New Roman" w:hint="default"/>
      <w:b w:val="0"/>
      <w:bCs w:val="0"/>
      <w:i w:val="0"/>
      <w:iCs w:val="0"/>
      <w:smallCaps w:val="0"/>
      <w:strike w:val="0"/>
      <w:dstrike w:val="0"/>
      <w:u w:val="none"/>
      <w:effect w:val="none"/>
    </w:rPr>
  </w:style>
  <w:style w:type="paragraph" w:styleId="a3">
    <w:name w:val="header"/>
    <w:basedOn w:val="a"/>
    <w:link w:val="a4"/>
    <w:uiPriority w:val="99"/>
    <w:unhideWhenUsed/>
    <w:rsid w:val="005D11D9"/>
    <w:pPr>
      <w:tabs>
        <w:tab w:val="center" w:pos="4677"/>
        <w:tab w:val="right" w:pos="9355"/>
      </w:tabs>
    </w:pPr>
  </w:style>
  <w:style w:type="character" w:customStyle="1" w:styleId="a4">
    <w:name w:val="Верхний колонтитул Знак"/>
    <w:basedOn w:val="a0"/>
    <w:link w:val="a3"/>
    <w:uiPriority w:val="99"/>
    <w:rsid w:val="005D11D9"/>
    <w:rPr>
      <w:rFonts w:ascii="Microsoft Sans Serif" w:eastAsia="Microsoft Sans Serif" w:hAnsi="Microsoft Sans Serif" w:cs="Microsoft Sans Serif"/>
      <w:color w:val="000000"/>
      <w:sz w:val="24"/>
      <w:szCs w:val="24"/>
      <w:lang w:eastAsia="ru-RU" w:bidi="ru-RU"/>
    </w:rPr>
  </w:style>
  <w:style w:type="paragraph" w:styleId="a5">
    <w:name w:val="footer"/>
    <w:basedOn w:val="a"/>
    <w:link w:val="a6"/>
    <w:uiPriority w:val="99"/>
    <w:unhideWhenUsed/>
    <w:rsid w:val="005D11D9"/>
    <w:pPr>
      <w:tabs>
        <w:tab w:val="center" w:pos="4677"/>
        <w:tab w:val="right" w:pos="9355"/>
      </w:tabs>
    </w:pPr>
  </w:style>
  <w:style w:type="character" w:customStyle="1" w:styleId="a6">
    <w:name w:val="Нижний колонтитул Знак"/>
    <w:basedOn w:val="a0"/>
    <w:link w:val="a5"/>
    <w:uiPriority w:val="99"/>
    <w:rsid w:val="005D11D9"/>
    <w:rPr>
      <w:rFonts w:ascii="Microsoft Sans Serif" w:eastAsia="Microsoft Sans Serif" w:hAnsi="Microsoft Sans Serif" w:cs="Microsoft Sans Serif"/>
      <w:color w:val="000000"/>
      <w:sz w:val="24"/>
      <w:szCs w:val="24"/>
      <w:lang w:eastAsia="ru-RU" w:bidi="ru-RU"/>
    </w:rPr>
  </w:style>
  <w:style w:type="paragraph" w:styleId="a7">
    <w:name w:val="Normal (Web)"/>
    <w:basedOn w:val="a"/>
    <w:uiPriority w:val="99"/>
    <w:semiHidden/>
    <w:unhideWhenUsed/>
    <w:rsid w:val="005D11D9"/>
    <w:pPr>
      <w:widowControl/>
      <w:spacing w:before="100" w:beforeAutospacing="1" w:after="100" w:afterAutospacing="1"/>
    </w:pPr>
    <w:rPr>
      <w:rFonts w:ascii="Times New Roman" w:eastAsiaTheme="minorEastAsia"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489958">
      <w:bodyDiv w:val="1"/>
      <w:marLeft w:val="0"/>
      <w:marRight w:val="0"/>
      <w:marTop w:val="0"/>
      <w:marBottom w:val="0"/>
      <w:divBdr>
        <w:top w:val="none" w:sz="0" w:space="0" w:color="auto"/>
        <w:left w:val="none" w:sz="0" w:space="0" w:color="auto"/>
        <w:bottom w:val="none" w:sz="0" w:space="0" w:color="auto"/>
        <w:right w:val="none" w:sz="0" w:space="0" w:color="auto"/>
      </w:divBdr>
    </w:div>
    <w:div w:id="178634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file:///C:\Users\PC\AppData\Local\Temp\logo.png"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2206</Words>
  <Characters>12578</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PC</cp:lastModifiedBy>
  <cp:revision>2</cp:revision>
  <dcterms:created xsi:type="dcterms:W3CDTF">2023-10-19T10:40:00Z</dcterms:created>
  <dcterms:modified xsi:type="dcterms:W3CDTF">2023-10-19T10:40:00Z</dcterms:modified>
</cp:coreProperties>
</file>